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72" w:rsidRPr="00CA3698" w:rsidRDefault="001B7095" w:rsidP="005C4216">
      <w:pPr>
        <w:widowControl w:val="0"/>
        <w:autoSpaceDE w:val="0"/>
        <w:autoSpaceDN w:val="0"/>
        <w:adjustRightInd w:val="0"/>
        <w:spacing w:line="276" w:lineRule="auto"/>
        <w:ind w:left="1440" w:firstLine="720"/>
        <w:jc w:val="both"/>
        <w:rPr>
          <w:b/>
          <w:color w:val="FF0000"/>
        </w:rPr>
      </w:pPr>
      <w:r w:rsidRPr="00D96A70">
        <w:rPr>
          <w:b/>
        </w:rPr>
        <w:t xml:space="preserve">                 </w:t>
      </w:r>
      <w:r w:rsidR="003D5F8D" w:rsidRPr="00D96A70">
        <w:rPr>
          <w:b/>
        </w:rPr>
        <w:t xml:space="preserve">          </w:t>
      </w:r>
      <w:r w:rsidR="000A7ACF" w:rsidRPr="00D96A70">
        <w:rPr>
          <w:b/>
        </w:rPr>
        <w:t xml:space="preserve">                                     </w:t>
      </w:r>
      <w:r w:rsidR="003D5F8D" w:rsidRPr="00D96A70">
        <w:rPr>
          <w:b/>
        </w:rPr>
        <w:t xml:space="preserve"> </w:t>
      </w:r>
      <w:r w:rsidR="00B86E72">
        <w:rPr>
          <w:b/>
        </w:rPr>
        <w:tab/>
      </w:r>
      <w:r w:rsidR="00B86E72" w:rsidRPr="00CA3698">
        <w:rPr>
          <w:b/>
          <w:color w:val="FF0000"/>
        </w:rPr>
        <w:t xml:space="preserve">Rozdział </w:t>
      </w:r>
      <w:r w:rsidR="0016256D">
        <w:rPr>
          <w:b/>
          <w:color w:val="FF0000"/>
        </w:rPr>
        <w:t>5</w:t>
      </w:r>
    </w:p>
    <w:p w:rsidR="000A7ACF" w:rsidRPr="00CA3698" w:rsidRDefault="00002341" w:rsidP="00B86E72">
      <w:pPr>
        <w:widowControl w:val="0"/>
        <w:autoSpaceDE w:val="0"/>
        <w:autoSpaceDN w:val="0"/>
        <w:adjustRightInd w:val="0"/>
        <w:spacing w:line="276" w:lineRule="auto"/>
        <w:ind w:left="5760" w:firstLine="720"/>
        <w:jc w:val="both"/>
        <w:rPr>
          <w:b/>
          <w:bCs/>
          <w:i/>
          <w:iCs/>
          <w:color w:val="FF0000"/>
        </w:rPr>
      </w:pPr>
      <w:r w:rsidRPr="00CA3698">
        <w:rPr>
          <w:b/>
          <w:color w:val="FF0000"/>
        </w:rPr>
        <w:t>Załącznik  nr ………</w:t>
      </w:r>
    </w:p>
    <w:p w:rsidR="000A7ACF" w:rsidRPr="00D96A70" w:rsidRDefault="000A7ACF" w:rsidP="005C4216">
      <w:pPr>
        <w:widowControl w:val="0"/>
        <w:autoSpaceDE w:val="0"/>
        <w:autoSpaceDN w:val="0"/>
        <w:adjustRightInd w:val="0"/>
        <w:spacing w:line="276" w:lineRule="auto"/>
        <w:jc w:val="both"/>
      </w:pPr>
    </w:p>
    <w:p w:rsidR="00727DBA" w:rsidRPr="00840865" w:rsidRDefault="00840865" w:rsidP="005C4216">
      <w:pPr>
        <w:widowControl w:val="0"/>
        <w:autoSpaceDE w:val="0"/>
        <w:autoSpaceDN w:val="0"/>
        <w:adjustRightInd w:val="0"/>
        <w:spacing w:line="276" w:lineRule="auto"/>
        <w:jc w:val="center"/>
        <w:rPr>
          <w:b/>
          <w:sz w:val="28"/>
          <w:szCs w:val="28"/>
        </w:rPr>
      </w:pPr>
      <w:r w:rsidRPr="00840865">
        <w:rPr>
          <w:b/>
          <w:sz w:val="28"/>
          <w:szCs w:val="28"/>
        </w:rPr>
        <w:t>Umowa nr</w:t>
      </w:r>
      <w:r w:rsidR="00C832DA" w:rsidRPr="00840865">
        <w:rPr>
          <w:b/>
          <w:sz w:val="28"/>
          <w:szCs w:val="28"/>
        </w:rPr>
        <w:t xml:space="preserve"> ………………. </w:t>
      </w:r>
    </w:p>
    <w:p w:rsidR="00015817" w:rsidRPr="00840865" w:rsidRDefault="00015817" w:rsidP="005C4216">
      <w:pPr>
        <w:widowControl w:val="0"/>
        <w:autoSpaceDE w:val="0"/>
        <w:autoSpaceDN w:val="0"/>
        <w:adjustRightInd w:val="0"/>
        <w:spacing w:line="276" w:lineRule="auto"/>
        <w:rPr>
          <w:b/>
          <w:sz w:val="28"/>
          <w:szCs w:val="28"/>
        </w:rPr>
      </w:pPr>
      <w:bookmarkStart w:id="0" w:name="_GoBack"/>
      <w:bookmarkEnd w:id="0"/>
    </w:p>
    <w:p w:rsidR="00DF3292" w:rsidRPr="00D96A70" w:rsidRDefault="00F245B1" w:rsidP="005C4216">
      <w:pPr>
        <w:widowControl w:val="0"/>
        <w:autoSpaceDE w:val="0"/>
        <w:autoSpaceDN w:val="0"/>
        <w:adjustRightInd w:val="0"/>
        <w:spacing w:line="276" w:lineRule="auto"/>
        <w:jc w:val="both"/>
      </w:pPr>
      <w:r w:rsidRPr="00D96A70">
        <w:t>Zawar</w:t>
      </w:r>
      <w:r w:rsidR="008A3A38" w:rsidRPr="00D96A70">
        <w:t>ta w</w:t>
      </w:r>
      <w:r w:rsidR="00002341" w:rsidRPr="00D96A70">
        <w:t xml:space="preserve"> Żaganiu</w:t>
      </w:r>
      <w:r w:rsidR="008A3A38" w:rsidRPr="00D96A70">
        <w:t xml:space="preserve"> </w:t>
      </w:r>
      <w:r w:rsidR="00002341" w:rsidRPr="00D96A70">
        <w:t xml:space="preserve">w </w:t>
      </w:r>
      <w:r w:rsidR="008A3A38" w:rsidRPr="00D96A70">
        <w:t>dniu ………………………………..</w:t>
      </w:r>
      <w:r w:rsidR="003D5F8D" w:rsidRPr="00D96A70">
        <w:t xml:space="preserve">. </w:t>
      </w:r>
      <w:r w:rsidR="00002341" w:rsidRPr="00D96A70">
        <w:t>pomiędzy</w:t>
      </w:r>
      <w:r w:rsidR="00DF3292" w:rsidRPr="00D96A70">
        <w:t xml:space="preserve">: </w:t>
      </w:r>
    </w:p>
    <w:p w:rsidR="00DF3292" w:rsidRPr="00D96A70" w:rsidRDefault="00DF3292" w:rsidP="005C4216">
      <w:pPr>
        <w:widowControl w:val="0"/>
        <w:autoSpaceDE w:val="0"/>
        <w:autoSpaceDN w:val="0"/>
        <w:adjustRightInd w:val="0"/>
        <w:spacing w:line="276" w:lineRule="auto"/>
        <w:jc w:val="both"/>
      </w:pPr>
    </w:p>
    <w:p w:rsidR="00002341" w:rsidRPr="00002341" w:rsidRDefault="00002341" w:rsidP="005C4216">
      <w:pPr>
        <w:spacing w:line="276" w:lineRule="auto"/>
        <w:jc w:val="both"/>
        <w:rPr>
          <w:b/>
          <w:lang w:eastAsia="en-US"/>
        </w:rPr>
      </w:pPr>
      <w:r w:rsidRPr="00002341">
        <w:rPr>
          <w:b/>
          <w:lang w:eastAsia="en-US"/>
        </w:rPr>
        <w:t xml:space="preserve">Miejskim Przedsiębiorstwem Oczyszczania i Robót Drogowych Sp. z o.o. w Żaganiu,      </w:t>
      </w:r>
      <w:r w:rsidRPr="00002341">
        <w:rPr>
          <w:lang w:eastAsia="en-US"/>
        </w:rPr>
        <w:t>ul. Nowogródzka 2, 68-100 Żagań, wpisaną do rejestru przedsiębiorców przez Sąd Rejonowy w Zielonej Górze VIII Wydział Gospodarczy KRS pod n</w:t>
      </w:r>
      <w:r w:rsidRPr="00D96A70">
        <w:rPr>
          <w:lang w:eastAsia="en-US"/>
        </w:rPr>
        <w:t xml:space="preserve">umerem 0000133338,                               </w:t>
      </w:r>
      <w:r w:rsidRPr="00002341">
        <w:rPr>
          <w:lang w:eastAsia="en-US"/>
        </w:rPr>
        <w:t>NIP 9241003861, REGON 970427227, BDO 000003421, o kapitale zakładowym Spółki 2.966.500 zł (w całości wpłacony), reprezentowaną przez:</w:t>
      </w:r>
    </w:p>
    <w:p w:rsidR="00002341" w:rsidRPr="00002341" w:rsidRDefault="00002341" w:rsidP="006D60B2">
      <w:pPr>
        <w:numPr>
          <w:ilvl w:val="0"/>
          <w:numId w:val="2"/>
        </w:numPr>
        <w:suppressAutoHyphens/>
        <w:spacing w:line="276" w:lineRule="auto"/>
        <w:jc w:val="both"/>
        <w:rPr>
          <w:lang w:eastAsia="en-US"/>
        </w:rPr>
      </w:pPr>
      <w:r w:rsidRPr="00002341">
        <w:rPr>
          <w:b/>
          <w:lang w:eastAsia="en-US"/>
        </w:rPr>
        <w:t>Barbarę Baranowską - Prezesa Zarządu,</w:t>
      </w:r>
    </w:p>
    <w:p w:rsidR="00002341" w:rsidRPr="00002341" w:rsidRDefault="00002341" w:rsidP="005C4216">
      <w:pPr>
        <w:spacing w:line="276" w:lineRule="auto"/>
        <w:jc w:val="both"/>
        <w:rPr>
          <w:b/>
          <w:lang w:eastAsia="en-US"/>
        </w:rPr>
      </w:pPr>
      <w:r w:rsidRPr="00002341">
        <w:rPr>
          <w:lang w:eastAsia="en-US"/>
        </w:rPr>
        <w:t xml:space="preserve">zwaną </w:t>
      </w:r>
      <w:r w:rsidR="00D96A70">
        <w:rPr>
          <w:lang w:eastAsia="en-US"/>
        </w:rPr>
        <w:t>w dalszej treści niniejszej umowy</w:t>
      </w:r>
      <w:r w:rsidRPr="00002341">
        <w:rPr>
          <w:lang w:eastAsia="en-US"/>
        </w:rPr>
        <w:t xml:space="preserve"> </w:t>
      </w:r>
      <w:r w:rsidRPr="00D96A70">
        <w:rPr>
          <w:b/>
          <w:i/>
          <w:lang w:eastAsia="en-US"/>
        </w:rPr>
        <w:t>„Zamawiającym”</w:t>
      </w:r>
      <w:r w:rsidRPr="00002341">
        <w:rPr>
          <w:b/>
          <w:i/>
          <w:lang w:eastAsia="en-US"/>
        </w:rPr>
        <w:t>,</w:t>
      </w:r>
    </w:p>
    <w:p w:rsidR="00DF3292" w:rsidRPr="00D96A70" w:rsidRDefault="00DF3292" w:rsidP="005C4216">
      <w:pPr>
        <w:widowControl w:val="0"/>
        <w:autoSpaceDE w:val="0"/>
        <w:autoSpaceDN w:val="0"/>
        <w:adjustRightInd w:val="0"/>
        <w:spacing w:line="276" w:lineRule="auto"/>
        <w:jc w:val="both"/>
        <w:rPr>
          <w:position w:val="8"/>
          <w:vertAlign w:val="superscript"/>
        </w:rPr>
      </w:pPr>
      <w:r w:rsidRPr="00D96A70">
        <w:t xml:space="preserve"> </w:t>
      </w:r>
    </w:p>
    <w:p w:rsidR="00AC11FA" w:rsidRPr="00D96A70" w:rsidRDefault="00002341" w:rsidP="005C4216">
      <w:pPr>
        <w:widowControl w:val="0"/>
        <w:autoSpaceDE w:val="0"/>
        <w:autoSpaceDN w:val="0"/>
        <w:adjustRightInd w:val="0"/>
        <w:spacing w:line="276" w:lineRule="auto"/>
        <w:jc w:val="both"/>
      </w:pPr>
      <w:r w:rsidRPr="00D96A70">
        <w:t>a</w:t>
      </w:r>
      <w:r w:rsidR="00351761" w:rsidRPr="00D96A70">
        <w:t>:</w:t>
      </w:r>
    </w:p>
    <w:p w:rsidR="00A35C76" w:rsidRPr="00D96A70" w:rsidRDefault="008A3A38" w:rsidP="005C4216">
      <w:pPr>
        <w:widowControl w:val="0"/>
        <w:autoSpaceDE w:val="0"/>
        <w:autoSpaceDN w:val="0"/>
        <w:adjustRightInd w:val="0"/>
        <w:spacing w:line="276" w:lineRule="auto"/>
        <w:jc w:val="both"/>
      </w:pPr>
      <w:r w:rsidRPr="00D96A70">
        <w:t>…………………………………………………………………………………</w:t>
      </w:r>
      <w:r w:rsidR="00002341" w:rsidRPr="00D96A70">
        <w:t>………………</w:t>
      </w:r>
      <w:r w:rsidR="00D96A70">
        <w:t>...</w:t>
      </w:r>
    </w:p>
    <w:p w:rsidR="00150906" w:rsidRPr="00D96A70" w:rsidRDefault="003D5F8D" w:rsidP="005C4216">
      <w:pPr>
        <w:widowControl w:val="0"/>
        <w:autoSpaceDE w:val="0"/>
        <w:autoSpaceDN w:val="0"/>
        <w:adjustRightInd w:val="0"/>
        <w:spacing w:line="276" w:lineRule="auto"/>
        <w:jc w:val="both"/>
      </w:pPr>
      <w:r w:rsidRPr="00D96A70">
        <w:t xml:space="preserve">z siedzibą </w:t>
      </w:r>
      <w:r w:rsidR="008A3A38" w:rsidRPr="00D96A70">
        <w:t xml:space="preserve"> w  …………………………………………………………………</w:t>
      </w:r>
      <w:r w:rsidR="00002341" w:rsidRPr="00D96A70">
        <w:t>…………………</w:t>
      </w:r>
    </w:p>
    <w:p w:rsidR="003D5F8D" w:rsidRPr="00D96A70" w:rsidRDefault="00A35C76" w:rsidP="005C4216">
      <w:pPr>
        <w:widowControl w:val="0"/>
        <w:autoSpaceDE w:val="0"/>
        <w:autoSpaceDN w:val="0"/>
        <w:adjustRightInd w:val="0"/>
        <w:spacing w:line="276" w:lineRule="auto"/>
        <w:jc w:val="both"/>
      </w:pPr>
      <w:r w:rsidRPr="00D96A70">
        <w:t>wpisanym</w:t>
      </w:r>
      <w:r w:rsidR="003D5F8D" w:rsidRPr="00D96A70">
        <w:t xml:space="preserve"> do</w:t>
      </w:r>
      <w:r w:rsidR="008A3A38" w:rsidRPr="00D96A70">
        <w:t>…………………………………………………………………</w:t>
      </w:r>
      <w:r w:rsidR="00002341" w:rsidRPr="00D96A70">
        <w:t>…………………</w:t>
      </w:r>
      <w:r w:rsidR="00D96A70">
        <w:t>, NIP ………………., REGON……………………, o kapitale zakładowym ………………….,</w:t>
      </w:r>
    </w:p>
    <w:p w:rsidR="00DF3292" w:rsidRPr="00D96A70" w:rsidRDefault="00A35C76" w:rsidP="005C4216">
      <w:pPr>
        <w:widowControl w:val="0"/>
        <w:autoSpaceDE w:val="0"/>
        <w:autoSpaceDN w:val="0"/>
        <w:adjustRightInd w:val="0"/>
        <w:spacing w:line="276" w:lineRule="auto"/>
        <w:jc w:val="both"/>
      </w:pPr>
      <w:r w:rsidRPr="00D96A70">
        <w:t>reprezentowanym</w:t>
      </w:r>
      <w:r w:rsidR="00351761" w:rsidRPr="00D96A70">
        <w:t xml:space="preserve"> </w:t>
      </w:r>
      <w:r w:rsidR="00002341" w:rsidRPr="00D96A70">
        <w:t xml:space="preserve"> przez</w:t>
      </w:r>
      <w:r w:rsidR="00DF3292" w:rsidRPr="00D96A70">
        <w:t xml:space="preserve">: </w:t>
      </w:r>
    </w:p>
    <w:p w:rsidR="00FA6C48" w:rsidRPr="00D96A70" w:rsidRDefault="008A3A38" w:rsidP="006D60B2">
      <w:pPr>
        <w:widowControl w:val="0"/>
        <w:numPr>
          <w:ilvl w:val="0"/>
          <w:numId w:val="2"/>
        </w:numPr>
        <w:autoSpaceDE w:val="0"/>
        <w:autoSpaceDN w:val="0"/>
        <w:adjustRightInd w:val="0"/>
        <w:spacing w:line="276" w:lineRule="auto"/>
        <w:jc w:val="both"/>
      </w:pPr>
      <w:r w:rsidRPr="00D96A70">
        <w:t>……………………………………………………………………………….</w:t>
      </w:r>
      <w:r w:rsidR="00D96A70">
        <w:t>,</w:t>
      </w:r>
    </w:p>
    <w:p w:rsidR="00DF3292" w:rsidRPr="00D96A70" w:rsidRDefault="00351761" w:rsidP="005C4216">
      <w:pPr>
        <w:widowControl w:val="0"/>
        <w:autoSpaceDE w:val="0"/>
        <w:autoSpaceDN w:val="0"/>
        <w:adjustRightInd w:val="0"/>
        <w:spacing w:line="276" w:lineRule="auto"/>
        <w:jc w:val="both"/>
      </w:pPr>
      <w:r w:rsidRPr="00D96A70">
        <w:t>z</w:t>
      </w:r>
      <w:r w:rsidR="00A35C76" w:rsidRPr="00D96A70">
        <w:t>wanym</w:t>
      </w:r>
      <w:r w:rsidRPr="00D96A70">
        <w:t xml:space="preserve"> </w:t>
      </w:r>
      <w:r w:rsidR="00DF3292" w:rsidRPr="00D96A70">
        <w:t xml:space="preserve">w dalszej treści </w:t>
      </w:r>
      <w:r w:rsidR="00D96A70">
        <w:t xml:space="preserve">niniejszej </w:t>
      </w:r>
      <w:r w:rsidR="00DF3292" w:rsidRPr="00D96A70">
        <w:t xml:space="preserve">umowy </w:t>
      </w:r>
      <w:r w:rsidR="00002341" w:rsidRPr="00D96A70">
        <w:rPr>
          <w:b/>
          <w:i/>
        </w:rPr>
        <w:t>„</w:t>
      </w:r>
      <w:r w:rsidR="00DF3292" w:rsidRPr="00D96A70">
        <w:rPr>
          <w:b/>
          <w:i/>
        </w:rPr>
        <w:t>Wykonawcą</w:t>
      </w:r>
      <w:r w:rsidR="00002341" w:rsidRPr="00D96A70">
        <w:rPr>
          <w:b/>
          <w:i/>
        </w:rPr>
        <w:t>”.</w:t>
      </w:r>
    </w:p>
    <w:p w:rsidR="00DF3292" w:rsidRPr="00D96A70" w:rsidRDefault="00DF3292" w:rsidP="005C4216">
      <w:pPr>
        <w:widowControl w:val="0"/>
        <w:autoSpaceDE w:val="0"/>
        <w:autoSpaceDN w:val="0"/>
        <w:adjustRightInd w:val="0"/>
        <w:spacing w:line="276" w:lineRule="auto"/>
        <w:jc w:val="both"/>
      </w:pPr>
    </w:p>
    <w:p w:rsidR="00510B45" w:rsidRPr="00D96A70" w:rsidRDefault="00510B45" w:rsidP="005C4216">
      <w:pPr>
        <w:widowControl w:val="0"/>
        <w:autoSpaceDE w:val="0"/>
        <w:autoSpaceDN w:val="0"/>
        <w:adjustRightInd w:val="0"/>
        <w:spacing w:line="276" w:lineRule="auto"/>
        <w:jc w:val="both"/>
      </w:pPr>
    </w:p>
    <w:p w:rsidR="00736976" w:rsidRPr="00C953A0" w:rsidRDefault="00150906" w:rsidP="005C4216">
      <w:pPr>
        <w:widowControl w:val="0"/>
        <w:autoSpaceDE w:val="0"/>
        <w:autoSpaceDN w:val="0"/>
        <w:adjustRightInd w:val="0"/>
        <w:spacing w:line="276" w:lineRule="auto"/>
        <w:jc w:val="center"/>
        <w:rPr>
          <w:b/>
        </w:rPr>
      </w:pPr>
      <w:r w:rsidRPr="00C953A0">
        <w:rPr>
          <w:b/>
        </w:rPr>
        <w:t>§ 1</w:t>
      </w:r>
    </w:p>
    <w:p w:rsidR="00736976" w:rsidRPr="00C953A0" w:rsidRDefault="00D96A70" w:rsidP="00C953A0">
      <w:pPr>
        <w:widowControl w:val="0"/>
        <w:autoSpaceDE w:val="0"/>
        <w:autoSpaceDN w:val="0"/>
        <w:adjustRightInd w:val="0"/>
        <w:spacing w:line="276" w:lineRule="auto"/>
        <w:jc w:val="both"/>
      </w:pPr>
      <w:r w:rsidRPr="00C953A0">
        <w:t>Niniejsza U</w:t>
      </w:r>
      <w:r w:rsidR="007420C1" w:rsidRPr="00C953A0">
        <w:t xml:space="preserve">mowa została </w:t>
      </w:r>
      <w:r w:rsidRPr="00C953A0">
        <w:t xml:space="preserve">zawarta </w:t>
      </w:r>
      <w:r w:rsidR="00C953A0" w:rsidRPr="00C953A0">
        <w:t>w wynik</w:t>
      </w:r>
      <w:r w:rsidR="00C953A0">
        <w:t>u</w:t>
      </w:r>
      <w:r w:rsidR="00C953A0" w:rsidRPr="00C953A0">
        <w:t xml:space="preserve"> wyboru najkorzystniejszej oferty </w:t>
      </w:r>
      <w:r w:rsidR="00C953A0">
        <w:t xml:space="preserve">                        </w:t>
      </w:r>
      <w:r w:rsidR="00C953A0" w:rsidRPr="00C953A0">
        <w:t>w postę</w:t>
      </w:r>
      <w:r w:rsidR="00C953A0">
        <w:t>powaniu o udzielenie</w:t>
      </w:r>
      <w:r w:rsidR="00C953A0" w:rsidRPr="00C953A0">
        <w:t xml:space="preserve"> zamówienia publicznego</w:t>
      </w:r>
      <w:r w:rsidR="00C953A0">
        <w:t>,</w:t>
      </w:r>
      <w:r w:rsidR="00C953A0" w:rsidRPr="00C953A0">
        <w:t xml:space="preserve"> przeprowadzonego w trybie przetargu nieograniczonego, na podstawie ustawy z dnia 11</w:t>
      </w:r>
      <w:r w:rsidR="007420C1" w:rsidRPr="00C953A0">
        <w:t xml:space="preserve"> </w:t>
      </w:r>
      <w:r w:rsidR="00C953A0" w:rsidRPr="00C953A0">
        <w:t>września 2019</w:t>
      </w:r>
      <w:r w:rsidR="007420C1" w:rsidRPr="00C953A0">
        <w:t xml:space="preserve"> r. </w:t>
      </w:r>
      <w:r w:rsidR="00002341" w:rsidRPr="00C953A0">
        <w:t xml:space="preserve">- </w:t>
      </w:r>
      <w:r w:rsidR="007420C1" w:rsidRPr="00C953A0">
        <w:t>Prawo zamówień publicznych</w:t>
      </w:r>
      <w:r w:rsidR="00C953A0" w:rsidRPr="00C953A0">
        <w:t xml:space="preserve"> </w:t>
      </w:r>
      <w:r w:rsidR="007420C1" w:rsidRPr="00C953A0">
        <w:t>(</w:t>
      </w:r>
      <w:r w:rsidR="00C953A0" w:rsidRPr="00C953A0">
        <w:t>Dz. U. z 2021</w:t>
      </w:r>
      <w:r w:rsidR="008059FF" w:rsidRPr="00C953A0">
        <w:t xml:space="preserve"> r.</w:t>
      </w:r>
      <w:r w:rsidR="00002341" w:rsidRPr="00C953A0">
        <w:t>,</w:t>
      </w:r>
      <w:r w:rsidRPr="00C953A0">
        <w:t xml:space="preserve"> </w:t>
      </w:r>
      <w:r w:rsidR="00C953A0" w:rsidRPr="00C953A0">
        <w:t>poz. 1129</w:t>
      </w:r>
      <w:r w:rsidR="00002341" w:rsidRPr="00C953A0">
        <w:t>, ze zm.</w:t>
      </w:r>
      <w:r w:rsidR="00C953A0" w:rsidRPr="00C953A0">
        <w:t xml:space="preserve">). </w:t>
      </w:r>
    </w:p>
    <w:p w:rsidR="00C953A0" w:rsidRPr="00D96A70" w:rsidRDefault="00C953A0" w:rsidP="00C953A0">
      <w:pPr>
        <w:widowControl w:val="0"/>
        <w:autoSpaceDE w:val="0"/>
        <w:autoSpaceDN w:val="0"/>
        <w:adjustRightInd w:val="0"/>
        <w:spacing w:line="276" w:lineRule="auto"/>
        <w:jc w:val="both"/>
        <w:rPr>
          <w:b/>
        </w:rPr>
      </w:pPr>
    </w:p>
    <w:p w:rsidR="00736976" w:rsidRDefault="007420C1" w:rsidP="005C4216">
      <w:pPr>
        <w:widowControl w:val="0"/>
        <w:autoSpaceDE w:val="0"/>
        <w:autoSpaceDN w:val="0"/>
        <w:adjustRightInd w:val="0"/>
        <w:spacing w:line="276" w:lineRule="auto"/>
        <w:jc w:val="center"/>
        <w:rPr>
          <w:b/>
        </w:rPr>
      </w:pPr>
      <w:r w:rsidRPr="00D96A70">
        <w:rPr>
          <w:b/>
        </w:rPr>
        <w:t>§ 2</w:t>
      </w:r>
    </w:p>
    <w:p w:rsidR="009F549F" w:rsidRDefault="009F549F" w:rsidP="005C4216">
      <w:pPr>
        <w:widowControl w:val="0"/>
        <w:autoSpaceDE w:val="0"/>
        <w:autoSpaceDN w:val="0"/>
        <w:adjustRightInd w:val="0"/>
        <w:spacing w:line="276" w:lineRule="auto"/>
        <w:jc w:val="center"/>
        <w:rPr>
          <w:b/>
        </w:rPr>
      </w:pPr>
      <w:r>
        <w:rPr>
          <w:b/>
        </w:rPr>
        <w:t>Przedmiot umowy</w:t>
      </w:r>
    </w:p>
    <w:p w:rsidR="009F549F" w:rsidRPr="00D96A70" w:rsidRDefault="009F549F" w:rsidP="005C4216">
      <w:pPr>
        <w:widowControl w:val="0"/>
        <w:autoSpaceDE w:val="0"/>
        <w:autoSpaceDN w:val="0"/>
        <w:adjustRightInd w:val="0"/>
        <w:spacing w:line="276" w:lineRule="auto"/>
        <w:jc w:val="center"/>
        <w:rPr>
          <w:b/>
        </w:rPr>
      </w:pPr>
    </w:p>
    <w:p w:rsidR="005C4216" w:rsidRDefault="007420C1" w:rsidP="006D60B2">
      <w:pPr>
        <w:widowControl w:val="0"/>
        <w:numPr>
          <w:ilvl w:val="0"/>
          <w:numId w:val="3"/>
        </w:numPr>
        <w:tabs>
          <w:tab w:val="left" w:pos="284"/>
        </w:tabs>
        <w:autoSpaceDE w:val="0"/>
        <w:autoSpaceDN w:val="0"/>
        <w:adjustRightInd w:val="0"/>
        <w:spacing w:after="240" w:line="276" w:lineRule="auto"/>
        <w:ind w:left="0" w:firstLine="0"/>
        <w:jc w:val="both"/>
        <w:rPr>
          <w:b/>
          <w:i/>
        </w:rPr>
      </w:pPr>
      <w:r w:rsidRPr="00D96A70">
        <w:t>Zamawiający udziela Wykonawcy zamówienia publicznego</w:t>
      </w:r>
      <w:r w:rsidR="00DF3292" w:rsidRPr="00D96A70">
        <w:t xml:space="preserve"> pn</w:t>
      </w:r>
      <w:r w:rsidR="00B25920" w:rsidRPr="00D96A70">
        <w:t>.</w:t>
      </w:r>
      <w:r w:rsidR="00DF3292" w:rsidRPr="00D96A70">
        <w:t>:</w:t>
      </w:r>
      <w:r w:rsidR="00510B45" w:rsidRPr="00D96A70">
        <w:t xml:space="preserve"> </w:t>
      </w:r>
      <w:r w:rsidR="007339F8" w:rsidRPr="00D96A70">
        <w:rPr>
          <w:b/>
          <w:i/>
        </w:rPr>
        <w:t>„Zagospodarowanie odpadów pochodzących z terenów obsługiwanych przez Miejskie Przedsiębiorstwo Oczyszczania i Robót Drogowych Spółka z ograniczoną odpowiedzialnością w Żaganiu”</w:t>
      </w:r>
      <w:r w:rsidR="007339F8" w:rsidRPr="00D96A70">
        <w:rPr>
          <w:i/>
        </w:rPr>
        <w:t>.</w:t>
      </w:r>
    </w:p>
    <w:p w:rsidR="007339F8" w:rsidRPr="005C4216" w:rsidRDefault="00BD3EAF" w:rsidP="006D60B2">
      <w:pPr>
        <w:widowControl w:val="0"/>
        <w:numPr>
          <w:ilvl w:val="0"/>
          <w:numId w:val="3"/>
        </w:numPr>
        <w:tabs>
          <w:tab w:val="left" w:pos="284"/>
        </w:tabs>
        <w:autoSpaceDE w:val="0"/>
        <w:autoSpaceDN w:val="0"/>
        <w:adjustRightInd w:val="0"/>
        <w:spacing w:line="276" w:lineRule="auto"/>
        <w:ind w:left="0" w:firstLine="0"/>
        <w:jc w:val="both"/>
        <w:rPr>
          <w:b/>
          <w:i/>
        </w:rPr>
      </w:pPr>
      <w:r w:rsidRPr="005C4216">
        <w:rPr>
          <w:color w:val="000000"/>
        </w:rPr>
        <w:t xml:space="preserve">Przedmiotem </w:t>
      </w:r>
      <w:r w:rsidR="00B86E72">
        <w:rPr>
          <w:color w:val="000000"/>
        </w:rPr>
        <w:t>umowy</w:t>
      </w:r>
      <w:r w:rsidRPr="005C4216">
        <w:rPr>
          <w:color w:val="000000"/>
        </w:rPr>
        <w:t xml:space="preserve"> jest świadczenie usługi polegającej na zagospodarowaniu </w:t>
      </w:r>
      <w:r w:rsidR="00D96A70" w:rsidRPr="005C4216">
        <w:rPr>
          <w:color w:val="000000"/>
        </w:rPr>
        <w:t>frakcji odpadów komunalnych</w:t>
      </w:r>
      <w:r w:rsidR="009C24AA" w:rsidRPr="005C4216">
        <w:rPr>
          <w:color w:val="000000"/>
        </w:rPr>
        <w:t xml:space="preserve"> o następujących kodach i nazwach</w:t>
      </w:r>
      <w:r w:rsidR="00D96A70" w:rsidRPr="005C4216">
        <w:rPr>
          <w:color w:val="000000"/>
        </w:rPr>
        <w:t>:</w:t>
      </w:r>
    </w:p>
    <w:tbl>
      <w:tblPr>
        <w:tblW w:w="9175" w:type="dxa"/>
        <w:tblLook w:val="04A0" w:firstRow="1" w:lastRow="0" w:firstColumn="1" w:lastColumn="0" w:noHBand="0" w:noVBand="1"/>
      </w:tblPr>
      <w:tblGrid>
        <w:gridCol w:w="1384"/>
        <w:gridCol w:w="7791"/>
      </w:tblGrid>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04 02 21</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Odpady z nieprzetworzonych włókien tekstylnych</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04 02 22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Odpady z przetworzonych włókien tekstylnych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p>
        </w:tc>
        <w:tc>
          <w:tcPr>
            <w:tcW w:w="7791" w:type="dxa"/>
          </w:tcPr>
          <w:p w:rsidR="00D96A70" w:rsidRPr="00D96A70" w:rsidRDefault="00D96A70" w:rsidP="005C4216">
            <w:pPr>
              <w:widowControl w:val="0"/>
              <w:autoSpaceDE w:val="0"/>
              <w:autoSpaceDN w:val="0"/>
              <w:adjustRightInd w:val="0"/>
              <w:spacing w:line="276" w:lineRule="auto"/>
              <w:ind w:left="284"/>
              <w:jc w:val="both"/>
            </w:pP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lastRenderedPageBreak/>
              <w:t xml:space="preserve">15 01 01 </w:t>
            </w:r>
          </w:p>
        </w:tc>
        <w:tc>
          <w:tcPr>
            <w:tcW w:w="7791" w:type="dxa"/>
          </w:tcPr>
          <w:p w:rsidR="006B1BFB" w:rsidRPr="00D96A70" w:rsidRDefault="00D96A70" w:rsidP="006B1BFB">
            <w:pPr>
              <w:widowControl w:val="0"/>
              <w:autoSpaceDE w:val="0"/>
              <w:autoSpaceDN w:val="0"/>
              <w:adjustRightInd w:val="0"/>
              <w:spacing w:line="276" w:lineRule="auto"/>
              <w:ind w:left="284"/>
              <w:jc w:val="both"/>
            </w:pPr>
            <w:r w:rsidRPr="00D96A70">
              <w:t>Opakowania z papieru i tektury</w:t>
            </w:r>
          </w:p>
        </w:tc>
      </w:tr>
      <w:tr w:rsidR="006B1BFB" w:rsidRPr="00D96A70" w:rsidTr="009C24AA">
        <w:tc>
          <w:tcPr>
            <w:tcW w:w="1384" w:type="dxa"/>
          </w:tcPr>
          <w:p w:rsidR="006B1BFB" w:rsidRPr="00D96A70" w:rsidRDefault="006B1BFB" w:rsidP="005C4216">
            <w:pPr>
              <w:widowControl w:val="0"/>
              <w:autoSpaceDE w:val="0"/>
              <w:autoSpaceDN w:val="0"/>
              <w:adjustRightInd w:val="0"/>
              <w:spacing w:line="276" w:lineRule="auto"/>
              <w:ind w:left="284"/>
              <w:jc w:val="both"/>
            </w:pPr>
            <w:r>
              <w:t>15 01 01</w:t>
            </w:r>
          </w:p>
        </w:tc>
        <w:tc>
          <w:tcPr>
            <w:tcW w:w="7791" w:type="dxa"/>
          </w:tcPr>
          <w:p w:rsidR="006B1BFB" w:rsidRPr="00D96A70" w:rsidRDefault="006B1BFB" w:rsidP="006B1BFB">
            <w:pPr>
              <w:widowControl w:val="0"/>
              <w:autoSpaceDE w:val="0"/>
              <w:autoSpaceDN w:val="0"/>
              <w:adjustRightInd w:val="0"/>
              <w:spacing w:line="276" w:lineRule="auto"/>
              <w:ind w:left="284"/>
              <w:jc w:val="both"/>
            </w:pPr>
            <w:r>
              <w:t>Opakowanie z papieru i tektury (zanieczyszczone)</w:t>
            </w:r>
          </w:p>
        </w:tc>
      </w:tr>
      <w:tr w:rsidR="006B1BFB" w:rsidRPr="00D96A70" w:rsidTr="009C24AA">
        <w:tc>
          <w:tcPr>
            <w:tcW w:w="1384" w:type="dxa"/>
          </w:tcPr>
          <w:p w:rsidR="006B1BFB" w:rsidRDefault="006B1BFB" w:rsidP="005C4216">
            <w:pPr>
              <w:widowControl w:val="0"/>
              <w:autoSpaceDE w:val="0"/>
              <w:autoSpaceDN w:val="0"/>
              <w:adjustRightInd w:val="0"/>
              <w:spacing w:line="276" w:lineRule="auto"/>
              <w:ind w:left="284"/>
              <w:jc w:val="both"/>
            </w:pPr>
            <w:r>
              <w:t>15 01 02</w:t>
            </w:r>
          </w:p>
        </w:tc>
        <w:tc>
          <w:tcPr>
            <w:tcW w:w="7791" w:type="dxa"/>
          </w:tcPr>
          <w:p w:rsidR="006B1BFB" w:rsidRDefault="006B1BFB" w:rsidP="006B1BFB">
            <w:pPr>
              <w:widowControl w:val="0"/>
              <w:autoSpaceDE w:val="0"/>
              <w:autoSpaceDN w:val="0"/>
              <w:adjustRightInd w:val="0"/>
              <w:spacing w:line="276" w:lineRule="auto"/>
              <w:ind w:left="284"/>
              <w:jc w:val="both"/>
            </w:pPr>
            <w:r w:rsidRPr="00D96A70">
              <w:t>Opakowania z tworzyw sztucznych</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 xml:space="preserve">15 01 02 </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Opakowania z tworzyw sztucznych</w:t>
            </w:r>
            <w:r w:rsidR="006B1BFB">
              <w:t xml:space="preserve"> (zanieczyszczone)</w:t>
            </w:r>
          </w:p>
        </w:tc>
      </w:tr>
      <w:tr w:rsidR="006B1BFB" w:rsidRPr="00D96A70" w:rsidTr="009C24AA">
        <w:tc>
          <w:tcPr>
            <w:tcW w:w="1384" w:type="dxa"/>
          </w:tcPr>
          <w:p w:rsidR="006B1BFB" w:rsidRPr="00D96A70" w:rsidRDefault="006B1BFB" w:rsidP="005C4216">
            <w:pPr>
              <w:widowControl w:val="0"/>
              <w:autoSpaceDE w:val="0"/>
              <w:autoSpaceDN w:val="0"/>
              <w:adjustRightInd w:val="0"/>
              <w:spacing w:line="276" w:lineRule="auto"/>
              <w:ind w:left="284"/>
              <w:jc w:val="both"/>
            </w:pPr>
            <w:r>
              <w:t>15 01 04</w:t>
            </w:r>
          </w:p>
        </w:tc>
        <w:tc>
          <w:tcPr>
            <w:tcW w:w="7791" w:type="dxa"/>
          </w:tcPr>
          <w:p w:rsidR="006B1BFB" w:rsidRPr="00D96A70" w:rsidRDefault="006B1BFB" w:rsidP="005C4216">
            <w:pPr>
              <w:widowControl w:val="0"/>
              <w:autoSpaceDE w:val="0"/>
              <w:autoSpaceDN w:val="0"/>
              <w:adjustRightInd w:val="0"/>
              <w:spacing w:line="276" w:lineRule="auto"/>
              <w:ind w:left="284"/>
              <w:jc w:val="both"/>
            </w:pPr>
            <w:r>
              <w:t>Opakowanie z metali</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15 01 05</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Opakowania wielomateriałowe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15 01 06</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Zmieszane odpady opakowaniowe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15 01 07</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Opakowania ze szkła</w:t>
            </w:r>
          </w:p>
        </w:tc>
      </w:tr>
      <w:tr w:rsidR="006B1BFB" w:rsidRPr="00D96A70" w:rsidTr="009C24AA">
        <w:tc>
          <w:tcPr>
            <w:tcW w:w="1384" w:type="dxa"/>
          </w:tcPr>
          <w:p w:rsidR="006B1BFB" w:rsidRPr="00D96A70" w:rsidRDefault="006B1BFB" w:rsidP="005C4216">
            <w:pPr>
              <w:widowControl w:val="0"/>
              <w:autoSpaceDE w:val="0"/>
              <w:autoSpaceDN w:val="0"/>
              <w:adjustRightInd w:val="0"/>
              <w:spacing w:line="276" w:lineRule="auto"/>
              <w:ind w:left="284"/>
              <w:jc w:val="both"/>
            </w:pPr>
            <w:r>
              <w:t>15 01 07</w:t>
            </w:r>
          </w:p>
        </w:tc>
        <w:tc>
          <w:tcPr>
            <w:tcW w:w="7791" w:type="dxa"/>
          </w:tcPr>
          <w:p w:rsidR="006B1BFB" w:rsidRPr="00D96A70" w:rsidRDefault="006B1BFB" w:rsidP="005C4216">
            <w:pPr>
              <w:widowControl w:val="0"/>
              <w:autoSpaceDE w:val="0"/>
              <w:autoSpaceDN w:val="0"/>
              <w:adjustRightInd w:val="0"/>
              <w:spacing w:line="276" w:lineRule="auto"/>
              <w:ind w:left="284"/>
              <w:jc w:val="both"/>
            </w:pPr>
            <w:r w:rsidRPr="00D96A70">
              <w:t>Opakowania ze szkła</w:t>
            </w:r>
            <w:r>
              <w:t xml:space="preserve"> (zanieczyszczone)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15 01 09</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Opakowania z tekstyliów </w:t>
            </w:r>
          </w:p>
        </w:tc>
      </w:tr>
      <w:tr w:rsidR="006B1BFB" w:rsidRPr="00D96A70" w:rsidTr="009C24AA">
        <w:tc>
          <w:tcPr>
            <w:tcW w:w="1384" w:type="dxa"/>
          </w:tcPr>
          <w:p w:rsidR="006B1BFB" w:rsidRPr="00D96A70" w:rsidRDefault="006B1BFB" w:rsidP="005C4216">
            <w:pPr>
              <w:widowControl w:val="0"/>
              <w:autoSpaceDE w:val="0"/>
              <w:autoSpaceDN w:val="0"/>
              <w:adjustRightInd w:val="0"/>
              <w:spacing w:line="276" w:lineRule="auto"/>
              <w:ind w:left="284"/>
              <w:jc w:val="both"/>
            </w:pPr>
            <w:r>
              <w:t>16 01 03</w:t>
            </w:r>
          </w:p>
        </w:tc>
        <w:tc>
          <w:tcPr>
            <w:tcW w:w="7791" w:type="dxa"/>
          </w:tcPr>
          <w:p w:rsidR="006B1BFB" w:rsidRPr="00D96A70" w:rsidRDefault="006B1BFB" w:rsidP="005C4216">
            <w:pPr>
              <w:widowControl w:val="0"/>
              <w:autoSpaceDE w:val="0"/>
              <w:autoSpaceDN w:val="0"/>
              <w:adjustRightInd w:val="0"/>
              <w:spacing w:line="276" w:lineRule="auto"/>
              <w:ind w:left="284"/>
              <w:jc w:val="both"/>
            </w:pPr>
            <w:r>
              <w:t>Zużyte opony osobowe o średnicy do 1,2 m</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16 01 03</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Zużyte opony</w:t>
            </w:r>
            <w:r w:rsidR="006B1BFB">
              <w:t xml:space="preserve"> osobowe o średnicy powyżej 1,2 m</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16 01 19</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Tworzywa sztuczne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17 01 01</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Odpady betonu oraz gruz betonowy z rozbiórek i remontów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17 01 02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Gruz ceglany</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17 01 03</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Odpady innych materiałów ceramicznych i elementów wyposażenia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17 01 07</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Zmieszane odpady z betonu, gruzu ceglanego, odpadowych materiałów ceramicznych i elementów wyposażenia inne niż wymienione w 17 01 06</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 xml:space="preserve">17 02 02 </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Szkło</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17 02 03</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Tworzywa sztuczne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17 03 80</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Odpadowa papa</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17 05 04</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Gleba i ziemia w tym kamienie, inne niż wymienione w 17 05 03</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17 05 06</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Urobek z pogłębiania inny niż wymieniony w 17 05 05</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17 06 04</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Materiały izolacyjne inne niż wymienione w 17 06 01 i 17 06 03</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17 08 02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Materiały budowlane zawierające gips inne niż wymienione w 17 08 01</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17 09 04</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Zmieszane odpady z budowy, remontów i demontażu inne niż wymienione w 17 09 01, 17 09 02 i 17 09 03</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19 08 01</w:t>
            </w:r>
          </w:p>
        </w:tc>
        <w:tc>
          <w:tcPr>
            <w:tcW w:w="7791" w:type="dxa"/>
          </w:tcPr>
          <w:p w:rsidR="00D96A70" w:rsidRPr="00D96A70" w:rsidRDefault="00D96A70" w:rsidP="005C4216">
            <w:pPr>
              <w:widowControl w:val="0"/>
              <w:autoSpaceDE w:val="0"/>
              <w:autoSpaceDN w:val="0"/>
              <w:adjustRightInd w:val="0"/>
              <w:spacing w:line="276" w:lineRule="auto"/>
              <w:ind w:left="284"/>
              <w:jc w:val="both"/>
            </w:pPr>
            <w:proofErr w:type="spellStart"/>
            <w:r w:rsidRPr="00D96A70">
              <w:t>Skratki</w:t>
            </w:r>
            <w:proofErr w:type="spellEnd"/>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19 08 02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Zawartość piaskowników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 xml:space="preserve">20 01 01 </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Papier i tektura</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20 01 02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Szkło</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20 01 08</w:t>
            </w:r>
          </w:p>
        </w:tc>
        <w:tc>
          <w:tcPr>
            <w:tcW w:w="7791" w:type="dxa"/>
          </w:tcPr>
          <w:p w:rsidR="00D96A70" w:rsidRPr="00D96A70" w:rsidRDefault="00D96A70" w:rsidP="006B1BFB">
            <w:pPr>
              <w:widowControl w:val="0"/>
              <w:autoSpaceDE w:val="0"/>
              <w:autoSpaceDN w:val="0"/>
              <w:adjustRightInd w:val="0"/>
              <w:spacing w:line="276" w:lineRule="auto"/>
              <w:ind w:left="284"/>
              <w:jc w:val="both"/>
            </w:pPr>
            <w:r w:rsidRPr="00D96A70">
              <w:t>Odpady kuchenne</w:t>
            </w:r>
            <w:r w:rsidR="00482632">
              <w:t xml:space="preserve">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20 01 10</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Odzież</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20 01 11</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Tekstylia</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20 01 39</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Tworzywa sztuczne</w:t>
            </w:r>
          </w:p>
        </w:tc>
      </w:tr>
      <w:tr w:rsidR="006B1BFB" w:rsidRPr="00D96A70" w:rsidTr="009C24AA">
        <w:tc>
          <w:tcPr>
            <w:tcW w:w="1384" w:type="dxa"/>
          </w:tcPr>
          <w:p w:rsidR="006B1BFB" w:rsidRPr="00D96A70" w:rsidRDefault="006B1BFB" w:rsidP="005C4216">
            <w:pPr>
              <w:widowControl w:val="0"/>
              <w:autoSpaceDE w:val="0"/>
              <w:autoSpaceDN w:val="0"/>
              <w:adjustRightInd w:val="0"/>
              <w:spacing w:line="276" w:lineRule="auto"/>
              <w:ind w:left="284"/>
              <w:jc w:val="both"/>
            </w:pPr>
            <w:r>
              <w:t>20 01 99</w:t>
            </w:r>
          </w:p>
        </w:tc>
        <w:tc>
          <w:tcPr>
            <w:tcW w:w="7791" w:type="dxa"/>
          </w:tcPr>
          <w:p w:rsidR="006B1BFB" w:rsidRPr="00D96A70" w:rsidRDefault="00746A1D" w:rsidP="005C4216">
            <w:pPr>
              <w:widowControl w:val="0"/>
              <w:autoSpaceDE w:val="0"/>
              <w:autoSpaceDN w:val="0"/>
              <w:adjustRightInd w:val="0"/>
              <w:spacing w:line="276" w:lineRule="auto"/>
              <w:ind w:left="284"/>
              <w:jc w:val="both"/>
            </w:pPr>
            <w:r>
              <w:t>Inne niewymienione frakcje zbierane w sposób selektywny</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20 02 01</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Odpady ulegające biodegradacji</w:t>
            </w:r>
          </w:p>
        </w:tc>
      </w:tr>
      <w:tr w:rsidR="00746A1D" w:rsidRPr="00D96A70" w:rsidTr="009C24AA">
        <w:tc>
          <w:tcPr>
            <w:tcW w:w="1384" w:type="dxa"/>
          </w:tcPr>
          <w:p w:rsidR="00746A1D" w:rsidRPr="00D96A70" w:rsidRDefault="00746A1D" w:rsidP="005C4216">
            <w:pPr>
              <w:widowControl w:val="0"/>
              <w:autoSpaceDE w:val="0"/>
              <w:autoSpaceDN w:val="0"/>
              <w:adjustRightInd w:val="0"/>
              <w:spacing w:line="276" w:lineRule="auto"/>
              <w:ind w:left="284"/>
              <w:jc w:val="both"/>
            </w:pPr>
            <w:r>
              <w:t>20 02 01</w:t>
            </w:r>
          </w:p>
        </w:tc>
        <w:tc>
          <w:tcPr>
            <w:tcW w:w="7791" w:type="dxa"/>
          </w:tcPr>
          <w:p w:rsidR="00746A1D" w:rsidRPr="00D96A70" w:rsidRDefault="00746A1D" w:rsidP="005C4216">
            <w:pPr>
              <w:widowControl w:val="0"/>
              <w:autoSpaceDE w:val="0"/>
              <w:autoSpaceDN w:val="0"/>
              <w:adjustRightInd w:val="0"/>
              <w:spacing w:line="276" w:lineRule="auto"/>
              <w:ind w:left="284"/>
              <w:jc w:val="both"/>
            </w:pPr>
            <w:r w:rsidRPr="00D96A70">
              <w:t>Odpady ulegające biodegradacji</w:t>
            </w:r>
            <w:r>
              <w:t xml:space="preserve"> (zanieczyszczone)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20 02 02</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Gleba, ziemia w tym kamienie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20 02 03</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Inne odpady nieulegające biodegradacji</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20 03 01</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Niesegregowane (zmieszane) odpady komunalne</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 xml:space="preserve">20 03 02 </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Odpady z targowisk</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20 03 03</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 xml:space="preserve">Odpady z czyszczenia ulic i placów </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t>20 03 06</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Odpady ze studzienek kanalizacyjnych</w:t>
            </w:r>
          </w:p>
        </w:tc>
      </w:tr>
      <w:tr w:rsidR="00D96A70" w:rsidRPr="00D96A70" w:rsidTr="009C24AA">
        <w:tc>
          <w:tcPr>
            <w:tcW w:w="1384" w:type="dxa"/>
          </w:tcPr>
          <w:p w:rsidR="00D96A70" w:rsidRPr="00D96A70" w:rsidRDefault="00D96A70" w:rsidP="005C4216">
            <w:pPr>
              <w:widowControl w:val="0"/>
              <w:autoSpaceDE w:val="0"/>
              <w:autoSpaceDN w:val="0"/>
              <w:adjustRightInd w:val="0"/>
              <w:spacing w:line="276" w:lineRule="auto"/>
              <w:ind w:left="284"/>
              <w:jc w:val="both"/>
            </w:pPr>
            <w:r w:rsidRPr="00D96A70">
              <w:lastRenderedPageBreak/>
              <w:t>20 03 07</w:t>
            </w:r>
          </w:p>
        </w:tc>
        <w:tc>
          <w:tcPr>
            <w:tcW w:w="7791" w:type="dxa"/>
          </w:tcPr>
          <w:p w:rsidR="00D96A70" w:rsidRPr="00D96A70" w:rsidRDefault="00D96A70" w:rsidP="005C4216">
            <w:pPr>
              <w:widowControl w:val="0"/>
              <w:autoSpaceDE w:val="0"/>
              <w:autoSpaceDN w:val="0"/>
              <w:adjustRightInd w:val="0"/>
              <w:spacing w:line="276" w:lineRule="auto"/>
              <w:ind w:left="284"/>
              <w:jc w:val="both"/>
            </w:pPr>
            <w:r w:rsidRPr="00D96A70">
              <w:t>Odpady wielkogabarytowe</w:t>
            </w:r>
          </w:p>
        </w:tc>
      </w:tr>
      <w:tr w:rsidR="00746A1D" w:rsidRPr="00D96A70" w:rsidTr="009C24AA">
        <w:tc>
          <w:tcPr>
            <w:tcW w:w="1384" w:type="dxa"/>
          </w:tcPr>
          <w:p w:rsidR="00746A1D" w:rsidRPr="00D96A70" w:rsidRDefault="00746A1D" w:rsidP="005C4216">
            <w:pPr>
              <w:widowControl w:val="0"/>
              <w:autoSpaceDE w:val="0"/>
              <w:autoSpaceDN w:val="0"/>
              <w:adjustRightInd w:val="0"/>
              <w:spacing w:line="276" w:lineRule="auto"/>
              <w:ind w:left="284"/>
              <w:jc w:val="both"/>
            </w:pPr>
            <w:r>
              <w:t>20 03 99</w:t>
            </w:r>
          </w:p>
        </w:tc>
        <w:tc>
          <w:tcPr>
            <w:tcW w:w="7791" w:type="dxa"/>
          </w:tcPr>
          <w:p w:rsidR="00746A1D" w:rsidRPr="00D96A70" w:rsidRDefault="00746A1D" w:rsidP="005C4216">
            <w:pPr>
              <w:widowControl w:val="0"/>
              <w:autoSpaceDE w:val="0"/>
              <w:autoSpaceDN w:val="0"/>
              <w:adjustRightInd w:val="0"/>
              <w:spacing w:line="276" w:lineRule="auto"/>
              <w:ind w:left="284"/>
              <w:jc w:val="both"/>
            </w:pPr>
            <w:r>
              <w:t>Odpady komunalne niewymienione w innych podgrupach</w:t>
            </w:r>
          </w:p>
        </w:tc>
      </w:tr>
    </w:tbl>
    <w:p w:rsidR="007339F8" w:rsidRDefault="009C24AA" w:rsidP="005C4216">
      <w:pPr>
        <w:widowControl w:val="0"/>
        <w:tabs>
          <w:tab w:val="left" w:pos="284"/>
        </w:tabs>
        <w:autoSpaceDE w:val="0"/>
        <w:autoSpaceDN w:val="0"/>
        <w:adjustRightInd w:val="0"/>
        <w:spacing w:line="276" w:lineRule="auto"/>
        <w:jc w:val="both"/>
      </w:pPr>
      <w:r>
        <w:tab/>
      </w:r>
    </w:p>
    <w:p w:rsidR="009C24AA" w:rsidRDefault="009C24AA" w:rsidP="005C4216">
      <w:pPr>
        <w:widowControl w:val="0"/>
        <w:tabs>
          <w:tab w:val="left" w:pos="284"/>
        </w:tabs>
        <w:autoSpaceDE w:val="0"/>
        <w:autoSpaceDN w:val="0"/>
        <w:adjustRightInd w:val="0"/>
        <w:spacing w:line="276" w:lineRule="auto"/>
        <w:jc w:val="both"/>
      </w:pPr>
      <w:r>
        <w:tab/>
        <w:t>pochodzących z:</w:t>
      </w:r>
    </w:p>
    <w:p w:rsidR="009C24AA" w:rsidRDefault="009C24AA" w:rsidP="006D60B2">
      <w:pPr>
        <w:widowControl w:val="0"/>
        <w:numPr>
          <w:ilvl w:val="0"/>
          <w:numId w:val="2"/>
        </w:numPr>
        <w:tabs>
          <w:tab w:val="left" w:pos="284"/>
        </w:tabs>
        <w:autoSpaceDE w:val="0"/>
        <w:autoSpaceDN w:val="0"/>
        <w:adjustRightInd w:val="0"/>
        <w:spacing w:line="276" w:lineRule="auto"/>
        <w:jc w:val="both"/>
      </w:pPr>
      <w:r>
        <w:t>nieruchomości niezamieszkałych gminy Żagań o statusie miejskim,</w:t>
      </w:r>
    </w:p>
    <w:p w:rsidR="009C24AA" w:rsidRDefault="009C24AA" w:rsidP="006D60B2">
      <w:pPr>
        <w:widowControl w:val="0"/>
        <w:numPr>
          <w:ilvl w:val="0"/>
          <w:numId w:val="2"/>
        </w:numPr>
        <w:tabs>
          <w:tab w:val="left" w:pos="284"/>
        </w:tabs>
        <w:autoSpaceDE w:val="0"/>
        <w:autoSpaceDN w:val="0"/>
        <w:adjustRightInd w:val="0"/>
        <w:spacing w:line="276" w:lineRule="auto"/>
        <w:jc w:val="both"/>
      </w:pPr>
      <w:r>
        <w:t>nieruchomości zamieszkałych, niezamieszkałych i Punktu Selektywnego Zbierania Odpadów Komunalnych na terenie gminy Żagań,</w:t>
      </w:r>
    </w:p>
    <w:p w:rsidR="0026514F" w:rsidRDefault="009C24AA" w:rsidP="006D60B2">
      <w:pPr>
        <w:widowControl w:val="0"/>
        <w:numPr>
          <w:ilvl w:val="0"/>
          <w:numId w:val="2"/>
        </w:numPr>
        <w:tabs>
          <w:tab w:val="left" w:pos="284"/>
        </w:tabs>
        <w:autoSpaceDE w:val="0"/>
        <w:autoSpaceDN w:val="0"/>
        <w:adjustRightInd w:val="0"/>
        <w:spacing w:after="240" w:line="276" w:lineRule="auto"/>
        <w:jc w:val="both"/>
      </w:pPr>
      <w:r>
        <w:t>innych terenów obsługiwanych przez Zamawiającego</w:t>
      </w:r>
      <w:r w:rsidR="00B86E72">
        <w:t>,</w:t>
      </w:r>
    </w:p>
    <w:p w:rsidR="00B86E72" w:rsidRPr="009C24AA" w:rsidRDefault="00A4489D" w:rsidP="00B86E72">
      <w:pPr>
        <w:widowControl w:val="0"/>
        <w:tabs>
          <w:tab w:val="left" w:pos="284"/>
        </w:tabs>
        <w:autoSpaceDE w:val="0"/>
        <w:autoSpaceDN w:val="0"/>
        <w:adjustRightInd w:val="0"/>
        <w:spacing w:after="240" w:line="276" w:lineRule="auto"/>
        <w:jc w:val="both"/>
      </w:pPr>
      <w:r>
        <w:t xml:space="preserve">w ilościach </w:t>
      </w:r>
      <w:r w:rsidR="00482632">
        <w:t xml:space="preserve">szacunkowych </w:t>
      </w:r>
      <w:r w:rsidR="00CA3698">
        <w:t>wskazanych w S</w:t>
      </w:r>
      <w:r>
        <w:t>WZ</w:t>
      </w:r>
      <w:r w:rsidR="00B86E72">
        <w:t>, zgodnie z wymogami niniejszej umowy, wymogami określonymi w Specyfikacji Warunków Zamówienia, stanowiącej załącznik nr 1 do umowy oraz cenami określonymi w formularzu ofertowym, stanowiącym załącznik nr 2 do umowy.</w:t>
      </w:r>
    </w:p>
    <w:p w:rsidR="005C4216" w:rsidRDefault="0026514F" w:rsidP="006D60B2">
      <w:pPr>
        <w:widowControl w:val="0"/>
        <w:numPr>
          <w:ilvl w:val="0"/>
          <w:numId w:val="3"/>
        </w:numPr>
        <w:tabs>
          <w:tab w:val="left" w:pos="284"/>
        </w:tabs>
        <w:autoSpaceDE w:val="0"/>
        <w:autoSpaceDN w:val="0"/>
        <w:adjustRightInd w:val="0"/>
        <w:spacing w:after="240" w:line="276" w:lineRule="auto"/>
        <w:ind w:left="0" w:firstLine="0"/>
        <w:jc w:val="both"/>
        <w:rPr>
          <w:b/>
          <w:i/>
        </w:rPr>
      </w:pPr>
      <w:r>
        <w:t>Ilekroć niniejsza umowa posługuje się kodami odpadów</w:t>
      </w:r>
      <w:r w:rsidR="00B86E72">
        <w:t>,</w:t>
      </w:r>
      <w:r>
        <w:t xml:space="preserve"> należy przez to rozumieć kody zawarte w rozporządzeniu Ministra Klimatu z dnia 02 stycznia 2020 r. w sprawie katalogu odpadów (</w:t>
      </w:r>
      <w:proofErr w:type="spellStart"/>
      <w:r>
        <w:t>Dz.U</w:t>
      </w:r>
      <w:proofErr w:type="spellEnd"/>
      <w:r>
        <w:t>. poz. 10).</w:t>
      </w:r>
    </w:p>
    <w:p w:rsidR="00BD3EAF" w:rsidRPr="005C4216" w:rsidRDefault="00BD3EAF" w:rsidP="006D60B2">
      <w:pPr>
        <w:widowControl w:val="0"/>
        <w:numPr>
          <w:ilvl w:val="0"/>
          <w:numId w:val="3"/>
        </w:numPr>
        <w:tabs>
          <w:tab w:val="left" w:pos="284"/>
        </w:tabs>
        <w:autoSpaceDE w:val="0"/>
        <w:autoSpaceDN w:val="0"/>
        <w:adjustRightInd w:val="0"/>
        <w:spacing w:line="276" w:lineRule="auto"/>
        <w:ind w:left="0" w:firstLine="0"/>
        <w:jc w:val="both"/>
        <w:rPr>
          <w:b/>
          <w:i/>
        </w:rPr>
      </w:pPr>
      <w:r w:rsidRPr="005C4216">
        <w:rPr>
          <w:color w:val="000000"/>
        </w:rPr>
        <w:t xml:space="preserve">Wykonawca będzie realizował zamówienie zgodnie </w:t>
      </w:r>
      <w:r w:rsidR="007420C1" w:rsidRPr="005C4216">
        <w:rPr>
          <w:color w:val="000000"/>
        </w:rPr>
        <w:t xml:space="preserve">z </w:t>
      </w:r>
      <w:r w:rsidR="009C24AA" w:rsidRPr="005C4216">
        <w:rPr>
          <w:color w:val="000000"/>
        </w:rPr>
        <w:t xml:space="preserve">powszechnie obowiązującymi </w:t>
      </w:r>
      <w:r w:rsidR="007420C1" w:rsidRPr="005C4216">
        <w:rPr>
          <w:color w:val="000000"/>
        </w:rPr>
        <w:t>przepisami prawa,</w:t>
      </w:r>
      <w:r w:rsidR="00B52D68" w:rsidRPr="005C4216">
        <w:rPr>
          <w:color w:val="000000"/>
        </w:rPr>
        <w:t xml:space="preserve"> </w:t>
      </w:r>
      <w:r w:rsidRPr="005C4216">
        <w:rPr>
          <w:color w:val="000000"/>
        </w:rPr>
        <w:t>w szczególności:</w:t>
      </w:r>
    </w:p>
    <w:p w:rsidR="009C24AA" w:rsidRDefault="00BD3EAF" w:rsidP="006D60B2">
      <w:pPr>
        <w:numPr>
          <w:ilvl w:val="0"/>
          <w:numId w:val="4"/>
        </w:numPr>
        <w:autoSpaceDE w:val="0"/>
        <w:autoSpaceDN w:val="0"/>
        <w:adjustRightInd w:val="0"/>
        <w:spacing w:line="276" w:lineRule="auto"/>
        <w:jc w:val="both"/>
        <w:rPr>
          <w:color w:val="000000"/>
        </w:rPr>
      </w:pPr>
      <w:r w:rsidRPr="00D96A70">
        <w:rPr>
          <w:color w:val="000000"/>
        </w:rPr>
        <w:t>ustawą z dnia 14 grudnia 2012 r. o odpadach (</w:t>
      </w:r>
      <w:proofErr w:type="spellStart"/>
      <w:r w:rsidRPr="00D96A70">
        <w:rPr>
          <w:color w:val="000000"/>
        </w:rPr>
        <w:t>t.</w:t>
      </w:r>
      <w:r w:rsidR="009C24AA">
        <w:rPr>
          <w:color w:val="000000"/>
        </w:rPr>
        <w:t>j</w:t>
      </w:r>
      <w:proofErr w:type="spellEnd"/>
      <w:r w:rsidR="009C24AA">
        <w:rPr>
          <w:color w:val="000000"/>
        </w:rPr>
        <w:t xml:space="preserve">. </w:t>
      </w:r>
      <w:proofErr w:type="spellStart"/>
      <w:r w:rsidR="009C24AA">
        <w:rPr>
          <w:color w:val="000000"/>
        </w:rPr>
        <w:t>Dz.</w:t>
      </w:r>
      <w:r w:rsidR="00CA3698">
        <w:rPr>
          <w:color w:val="000000"/>
        </w:rPr>
        <w:t>U</w:t>
      </w:r>
      <w:proofErr w:type="spellEnd"/>
      <w:r w:rsidR="00CA3698">
        <w:rPr>
          <w:color w:val="000000"/>
        </w:rPr>
        <w:t>. z 2021</w:t>
      </w:r>
      <w:r w:rsidRPr="00D96A70">
        <w:rPr>
          <w:color w:val="000000"/>
        </w:rPr>
        <w:t xml:space="preserve"> r., poz. </w:t>
      </w:r>
      <w:r w:rsidR="00CA3698">
        <w:rPr>
          <w:color w:val="000000"/>
        </w:rPr>
        <w:t>779</w:t>
      </w:r>
      <w:r w:rsidR="009C24AA">
        <w:rPr>
          <w:color w:val="000000"/>
        </w:rPr>
        <w:t>, ze zm.</w:t>
      </w:r>
      <w:r w:rsidRPr="00D96A70">
        <w:rPr>
          <w:color w:val="000000"/>
        </w:rPr>
        <w:t>),</w:t>
      </w:r>
    </w:p>
    <w:p w:rsidR="00BD3EAF" w:rsidRDefault="00BD3EAF" w:rsidP="006D60B2">
      <w:pPr>
        <w:numPr>
          <w:ilvl w:val="0"/>
          <w:numId w:val="4"/>
        </w:numPr>
        <w:autoSpaceDE w:val="0"/>
        <w:autoSpaceDN w:val="0"/>
        <w:adjustRightInd w:val="0"/>
        <w:spacing w:after="240" w:line="276" w:lineRule="auto"/>
        <w:jc w:val="both"/>
        <w:rPr>
          <w:color w:val="000000"/>
        </w:rPr>
      </w:pPr>
      <w:r w:rsidRPr="009C24AA">
        <w:rPr>
          <w:color w:val="000000"/>
        </w:rPr>
        <w:t xml:space="preserve">ustawą z dnia 13 września 1996 r. </w:t>
      </w:r>
      <w:r w:rsidRPr="00D96A70">
        <w:t>o utrzymaniu czystości i porządku w gminach</w:t>
      </w:r>
      <w:r w:rsidRPr="009C24AA">
        <w:rPr>
          <w:i/>
        </w:rPr>
        <w:t xml:space="preserve"> </w:t>
      </w:r>
      <w:r w:rsidR="009C24AA">
        <w:rPr>
          <w:i/>
        </w:rPr>
        <w:t xml:space="preserve">   </w:t>
      </w:r>
      <w:r w:rsidR="009C24AA">
        <w:t>(</w:t>
      </w:r>
      <w:proofErr w:type="spellStart"/>
      <w:r w:rsidR="009C24AA">
        <w:t>t.</w:t>
      </w:r>
      <w:r w:rsidR="00CD238F">
        <w:t>j</w:t>
      </w:r>
      <w:proofErr w:type="spellEnd"/>
      <w:r w:rsidR="00CD238F">
        <w:t>. Dz. U. 2021</w:t>
      </w:r>
      <w:r w:rsidRPr="00D96A70">
        <w:t xml:space="preserve"> r., poz. </w:t>
      </w:r>
      <w:r w:rsidR="00CD238F">
        <w:t>888, ze zm</w:t>
      </w:r>
      <w:r w:rsidR="004A2698">
        <w:t>.</w:t>
      </w:r>
      <w:r w:rsidRPr="00D96A70">
        <w:t>)</w:t>
      </w:r>
      <w:r w:rsidRPr="009C24AA">
        <w:rPr>
          <w:color w:val="000000"/>
        </w:rPr>
        <w:t>.</w:t>
      </w:r>
    </w:p>
    <w:p w:rsidR="005C4216" w:rsidRDefault="00BD3EAF" w:rsidP="006D60B2">
      <w:pPr>
        <w:numPr>
          <w:ilvl w:val="0"/>
          <w:numId w:val="5"/>
        </w:numPr>
        <w:tabs>
          <w:tab w:val="left" w:pos="284"/>
        </w:tabs>
        <w:autoSpaceDE w:val="0"/>
        <w:autoSpaceDN w:val="0"/>
        <w:adjustRightInd w:val="0"/>
        <w:spacing w:after="240" w:line="276" w:lineRule="auto"/>
        <w:ind w:left="0" w:firstLine="0"/>
        <w:jc w:val="both"/>
        <w:rPr>
          <w:color w:val="000000"/>
        </w:rPr>
      </w:pPr>
      <w:r w:rsidRPr="00BF2F42">
        <w:rPr>
          <w:color w:val="000000"/>
        </w:rPr>
        <w:t>Odpady</w:t>
      </w:r>
      <w:r w:rsidR="00B86E72">
        <w:rPr>
          <w:color w:val="000000"/>
        </w:rPr>
        <w:t>,</w:t>
      </w:r>
      <w:r w:rsidRPr="00BF2F42">
        <w:rPr>
          <w:color w:val="000000"/>
        </w:rPr>
        <w:t xml:space="preserve"> w celu ich zagospodarowania</w:t>
      </w:r>
      <w:r w:rsidR="00B86E72">
        <w:rPr>
          <w:color w:val="000000"/>
        </w:rPr>
        <w:t>,</w:t>
      </w:r>
      <w:r w:rsidRPr="00BF2F42">
        <w:rPr>
          <w:color w:val="000000"/>
        </w:rPr>
        <w:t xml:space="preserve"> będą przekazywane </w:t>
      </w:r>
      <w:r w:rsidR="00B86E72">
        <w:rPr>
          <w:color w:val="000000"/>
        </w:rPr>
        <w:t xml:space="preserve">Wykonawcy </w:t>
      </w:r>
      <w:r w:rsidRPr="00BF2F42">
        <w:rPr>
          <w:color w:val="000000"/>
        </w:rPr>
        <w:t xml:space="preserve">sukcesywnie </w:t>
      </w:r>
      <w:r w:rsidRPr="00BF2F42">
        <w:rPr>
          <w:color w:val="000000"/>
        </w:rPr>
        <w:br/>
        <w:t xml:space="preserve">w ilościach zależnych od ilości </w:t>
      </w:r>
      <w:r w:rsidR="00BF2F42">
        <w:rPr>
          <w:color w:val="000000"/>
        </w:rPr>
        <w:t xml:space="preserve">faktycznie odebranych </w:t>
      </w:r>
      <w:r w:rsidRPr="00BF2F42">
        <w:rPr>
          <w:color w:val="000000"/>
        </w:rPr>
        <w:t>odpadów</w:t>
      </w:r>
      <w:r w:rsidR="00BF2F42">
        <w:rPr>
          <w:color w:val="000000"/>
        </w:rPr>
        <w:t xml:space="preserve"> przez Zamawiającego</w:t>
      </w:r>
      <w:r w:rsidR="00424BF4" w:rsidRPr="00BF2F42">
        <w:rPr>
          <w:color w:val="000000"/>
        </w:rPr>
        <w:t>.</w:t>
      </w:r>
    </w:p>
    <w:p w:rsidR="00B86E72" w:rsidRDefault="00B86E72" w:rsidP="006D60B2">
      <w:pPr>
        <w:numPr>
          <w:ilvl w:val="0"/>
          <w:numId w:val="5"/>
        </w:numPr>
        <w:tabs>
          <w:tab w:val="left" w:pos="284"/>
        </w:tabs>
        <w:autoSpaceDE w:val="0"/>
        <w:autoSpaceDN w:val="0"/>
        <w:adjustRightInd w:val="0"/>
        <w:spacing w:after="240" w:line="276" w:lineRule="auto"/>
        <w:ind w:left="0" w:firstLine="0"/>
        <w:jc w:val="both"/>
        <w:rPr>
          <w:color w:val="000000"/>
        </w:rPr>
      </w:pPr>
      <w:r>
        <w:rPr>
          <w:color w:val="000000"/>
        </w:rPr>
        <w:t xml:space="preserve">Wykonawca przez cały okres obowiązywania niniejszej umowy zobowiązany jest do posiadania uprawnień, niezbędnych do realizacji przedmiotu umowy zgodnie </w:t>
      </w:r>
      <w:r w:rsidR="00A4489D">
        <w:rPr>
          <w:color w:val="000000"/>
        </w:rPr>
        <w:t xml:space="preserve">                          </w:t>
      </w:r>
      <w:r>
        <w:rPr>
          <w:color w:val="000000"/>
        </w:rPr>
        <w:t xml:space="preserve">z obowiązującymi przepisami prawa. Wykonawca na wezwanie Zamawiającego i w terminie przez niego wskazanym, zobowiązany jest do przedstawienia dokumentów potwierdzających posiadaniem uprawnień niezbędnych do realizacji przedmiotu umowy zgodnie </w:t>
      </w:r>
      <w:r w:rsidR="00A4489D">
        <w:rPr>
          <w:color w:val="000000"/>
        </w:rPr>
        <w:t xml:space="preserve">                         </w:t>
      </w:r>
      <w:r>
        <w:rPr>
          <w:color w:val="000000"/>
        </w:rPr>
        <w:t>z obowiązującymi przepisami prawa.</w:t>
      </w:r>
    </w:p>
    <w:p w:rsidR="00B86E72" w:rsidRPr="00482632" w:rsidRDefault="00B86E72" w:rsidP="006D60B2">
      <w:pPr>
        <w:numPr>
          <w:ilvl w:val="0"/>
          <w:numId w:val="5"/>
        </w:numPr>
        <w:tabs>
          <w:tab w:val="left" w:pos="284"/>
        </w:tabs>
        <w:autoSpaceDE w:val="0"/>
        <w:autoSpaceDN w:val="0"/>
        <w:adjustRightInd w:val="0"/>
        <w:spacing w:after="240" w:line="276" w:lineRule="auto"/>
        <w:ind w:left="0" w:firstLine="0"/>
        <w:jc w:val="both"/>
      </w:pPr>
      <w:r w:rsidRPr="00482632">
        <w:t xml:space="preserve">W przypadku gdy Wykonawca realizuje Umowę przy pomocy podwykonawców, </w:t>
      </w:r>
      <w:r w:rsidR="00A4489D" w:rsidRPr="00482632">
        <w:t xml:space="preserve">                </w:t>
      </w:r>
      <w:r w:rsidRPr="00482632">
        <w:t>w zakresie wymagającym posiadania stosownych uprawnień, postanowienia ust. 6 stosuje się odpowiednio.</w:t>
      </w:r>
    </w:p>
    <w:p w:rsidR="005021C4" w:rsidRPr="005021C4" w:rsidRDefault="005021C4" w:rsidP="005021C4">
      <w:pPr>
        <w:tabs>
          <w:tab w:val="left" w:pos="284"/>
        </w:tabs>
        <w:autoSpaceDE w:val="0"/>
        <w:autoSpaceDN w:val="0"/>
        <w:adjustRightInd w:val="0"/>
        <w:spacing w:line="276" w:lineRule="auto"/>
        <w:jc w:val="center"/>
        <w:rPr>
          <w:b/>
          <w:color w:val="000000"/>
        </w:rPr>
      </w:pPr>
      <w:r w:rsidRPr="005021C4">
        <w:rPr>
          <w:b/>
          <w:color w:val="000000"/>
        </w:rPr>
        <w:t>§</w:t>
      </w:r>
      <w:r>
        <w:rPr>
          <w:b/>
          <w:color w:val="000000"/>
        </w:rPr>
        <w:t xml:space="preserve"> 3</w:t>
      </w:r>
    </w:p>
    <w:p w:rsidR="005021C4" w:rsidRDefault="005021C4" w:rsidP="005021C4">
      <w:pPr>
        <w:tabs>
          <w:tab w:val="left" w:pos="284"/>
        </w:tabs>
        <w:autoSpaceDE w:val="0"/>
        <w:autoSpaceDN w:val="0"/>
        <w:adjustRightInd w:val="0"/>
        <w:spacing w:line="276" w:lineRule="auto"/>
        <w:jc w:val="center"/>
        <w:rPr>
          <w:b/>
          <w:color w:val="000000"/>
        </w:rPr>
      </w:pPr>
      <w:r w:rsidRPr="005021C4">
        <w:rPr>
          <w:b/>
          <w:color w:val="000000"/>
        </w:rPr>
        <w:t>Termin i podstawowe warunki realizacji umowy</w:t>
      </w:r>
    </w:p>
    <w:p w:rsidR="005021C4" w:rsidRPr="005021C4" w:rsidRDefault="005021C4" w:rsidP="005021C4">
      <w:pPr>
        <w:tabs>
          <w:tab w:val="left" w:pos="284"/>
        </w:tabs>
        <w:autoSpaceDE w:val="0"/>
        <w:autoSpaceDN w:val="0"/>
        <w:adjustRightInd w:val="0"/>
        <w:spacing w:line="276" w:lineRule="auto"/>
        <w:jc w:val="center"/>
        <w:rPr>
          <w:b/>
          <w:color w:val="000000"/>
        </w:rPr>
      </w:pPr>
    </w:p>
    <w:p w:rsidR="005021C4" w:rsidRPr="008143E9" w:rsidRDefault="005021C4" w:rsidP="006D60B2">
      <w:pPr>
        <w:widowControl w:val="0"/>
        <w:numPr>
          <w:ilvl w:val="0"/>
          <w:numId w:val="10"/>
        </w:numPr>
        <w:tabs>
          <w:tab w:val="left" w:pos="284"/>
        </w:tabs>
        <w:autoSpaceDE w:val="0"/>
        <w:autoSpaceDN w:val="0"/>
        <w:adjustRightInd w:val="0"/>
        <w:spacing w:after="240" w:line="276" w:lineRule="auto"/>
        <w:ind w:left="0" w:firstLine="0"/>
        <w:jc w:val="both"/>
        <w:rPr>
          <w:strike/>
        </w:rPr>
      </w:pPr>
      <w:r>
        <w:t>Niniejsza umowa została zawarta na okres</w:t>
      </w:r>
      <w:r w:rsidR="006B1BFB">
        <w:t>: 12 miesięcy od dnia podpisania umowy</w:t>
      </w:r>
    </w:p>
    <w:p w:rsidR="005021C4" w:rsidRPr="005021C4" w:rsidRDefault="00482632" w:rsidP="006D60B2">
      <w:pPr>
        <w:numPr>
          <w:ilvl w:val="0"/>
          <w:numId w:val="10"/>
        </w:numPr>
        <w:tabs>
          <w:tab w:val="left" w:pos="284"/>
        </w:tabs>
        <w:autoSpaceDE w:val="0"/>
        <w:autoSpaceDN w:val="0"/>
        <w:adjustRightInd w:val="0"/>
        <w:spacing w:after="240" w:line="276" w:lineRule="auto"/>
        <w:ind w:left="0" w:firstLine="0"/>
        <w:jc w:val="both"/>
        <w:rPr>
          <w:color w:val="000000"/>
        </w:rPr>
      </w:pPr>
      <w:r>
        <w:rPr>
          <w:color w:val="000000"/>
        </w:rPr>
        <w:t>Miejscem świadczenia usługi jest instalacja wskazana</w:t>
      </w:r>
      <w:r w:rsidR="005021C4">
        <w:rPr>
          <w:color w:val="000000"/>
        </w:rPr>
        <w:t xml:space="preserve"> przez Wykonawcę w ofercie.</w:t>
      </w:r>
    </w:p>
    <w:p w:rsidR="005C4216" w:rsidRDefault="00BF2F42" w:rsidP="006D60B2">
      <w:pPr>
        <w:numPr>
          <w:ilvl w:val="0"/>
          <w:numId w:val="10"/>
        </w:numPr>
        <w:tabs>
          <w:tab w:val="left" w:pos="284"/>
        </w:tabs>
        <w:autoSpaceDE w:val="0"/>
        <w:autoSpaceDN w:val="0"/>
        <w:adjustRightInd w:val="0"/>
        <w:spacing w:after="240" w:line="276" w:lineRule="auto"/>
        <w:ind w:left="0" w:firstLine="0"/>
        <w:jc w:val="both"/>
        <w:rPr>
          <w:color w:val="000000"/>
        </w:rPr>
      </w:pPr>
      <w:r w:rsidRPr="005C4216">
        <w:rPr>
          <w:rFonts w:eastAsia="Calibri"/>
        </w:rPr>
        <w:lastRenderedPageBreak/>
        <w:t>Wykonawca zobowiązany jest do przyjęcia</w:t>
      </w:r>
      <w:r w:rsidR="00B86E72">
        <w:rPr>
          <w:rFonts w:eastAsia="Calibri"/>
        </w:rPr>
        <w:t xml:space="preserve"> odpadów od Zamawiającego w dni</w:t>
      </w:r>
      <w:r w:rsidRPr="005C4216">
        <w:rPr>
          <w:rFonts w:eastAsia="Calibri"/>
        </w:rPr>
        <w:t xml:space="preserve"> robocze od poniedziałku do piątku w godzinach 6:00 – 21:00 oraz w sytuacjach szczególnych - </w:t>
      </w:r>
      <w:r w:rsidR="005C4216">
        <w:rPr>
          <w:rFonts w:eastAsia="Calibri"/>
        </w:rPr>
        <w:t xml:space="preserve">           </w:t>
      </w:r>
      <w:r w:rsidR="00B86E72">
        <w:rPr>
          <w:rFonts w:eastAsia="Calibri"/>
        </w:rPr>
        <w:t xml:space="preserve">    </w:t>
      </w:r>
      <w:r w:rsidRPr="008143E9">
        <w:rPr>
          <w:rFonts w:eastAsia="Calibri"/>
        </w:rPr>
        <w:t xml:space="preserve">w </w:t>
      </w:r>
      <w:r w:rsidR="000236C6" w:rsidRPr="008143E9">
        <w:rPr>
          <w:rFonts w:eastAsia="Calibri"/>
        </w:rPr>
        <w:t>soboty</w:t>
      </w:r>
      <w:r w:rsidRPr="008143E9">
        <w:rPr>
          <w:rFonts w:eastAsia="Calibri"/>
        </w:rPr>
        <w:t>,</w:t>
      </w:r>
      <w:r w:rsidRPr="005C4216">
        <w:rPr>
          <w:rFonts w:eastAsia="Calibri"/>
        </w:rPr>
        <w:t xml:space="preserve"> po wcześniejszym uzgodnieniu z Wykonawcą. </w:t>
      </w:r>
    </w:p>
    <w:p w:rsidR="005C4216" w:rsidRDefault="00BF2F42" w:rsidP="006D60B2">
      <w:pPr>
        <w:numPr>
          <w:ilvl w:val="0"/>
          <w:numId w:val="10"/>
        </w:numPr>
        <w:tabs>
          <w:tab w:val="left" w:pos="284"/>
        </w:tabs>
        <w:autoSpaceDE w:val="0"/>
        <w:autoSpaceDN w:val="0"/>
        <w:adjustRightInd w:val="0"/>
        <w:spacing w:after="240" w:line="276" w:lineRule="auto"/>
        <w:ind w:left="0" w:firstLine="0"/>
        <w:jc w:val="both"/>
        <w:rPr>
          <w:color w:val="000000"/>
        </w:rPr>
      </w:pPr>
      <w:r w:rsidRPr="005C4216">
        <w:rPr>
          <w:rFonts w:eastAsia="Calibri"/>
        </w:rPr>
        <w:t xml:space="preserve">Odpady podlegające obowiązkowi zagospodarowania w instalacji komunalnej mogą zostać zagospodarowane wyłącznie w instalacji komunalnej. </w:t>
      </w:r>
    </w:p>
    <w:p w:rsidR="005C4216" w:rsidRPr="005021C4" w:rsidRDefault="00BF2F42" w:rsidP="006D60B2">
      <w:pPr>
        <w:numPr>
          <w:ilvl w:val="0"/>
          <w:numId w:val="10"/>
        </w:numPr>
        <w:tabs>
          <w:tab w:val="left" w:pos="284"/>
        </w:tabs>
        <w:autoSpaceDE w:val="0"/>
        <w:autoSpaceDN w:val="0"/>
        <w:adjustRightInd w:val="0"/>
        <w:spacing w:after="240" w:line="276" w:lineRule="auto"/>
        <w:ind w:left="0" w:firstLine="0"/>
        <w:jc w:val="both"/>
        <w:rPr>
          <w:color w:val="000000"/>
        </w:rPr>
      </w:pPr>
      <w:r w:rsidRPr="005C4216">
        <w:rPr>
          <w:rFonts w:eastAsia="Calibri"/>
        </w:rPr>
        <w:t xml:space="preserve">Wykonawca zobowiązany jest zapewnić realizację zamówienia w zakresie zagospodarowania niesegregowanych (zmieszanych) odpadów komunalnych przy użyciu instalacji komunalnej do przetwarzania odpadów objętych przedmiotem zamówienia, wskazanej na liście, o której </w:t>
      </w:r>
      <w:r w:rsidR="00E32D5D">
        <w:rPr>
          <w:rFonts w:eastAsia="Calibri"/>
        </w:rPr>
        <w:t>mowa w art. 38</w:t>
      </w:r>
      <w:r w:rsidRPr="005C4216">
        <w:rPr>
          <w:rFonts w:eastAsia="Calibri"/>
        </w:rPr>
        <w:t>b ust. 1 u</w:t>
      </w:r>
      <w:r w:rsidR="005C4216">
        <w:rPr>
          <w:rFonts w:eastAsia="Calibri"/>
        </w:rPr>
        <w:t xml:space="preserve">stawy z dnia 14 grudnia 2012 r.            </w:t>
      </w:r>
      <w:r w:rsidRPr="005C4216">
        <w:rPr>
          <w:rFonts w:eastAsia="Calibri"/>
        </w:rPr>
        <w:t xml:space="preserve"> </w:t>
      </w:r>
      <w:r w:rsidR="00CD238F">
        <w:rPr>
          <w:rFonts w:eastAsia="Calibri"/>
        </w:rPr>
        <w:t>o odpadach (</w:t>
      </w:r>
      <w:proofErr w:type="spellStart"/>
      <w:r w:rsidR="00CD238F">
        <w:rPr>
          <w:rFonts w:eastAsia="Calibri"/>
        </w:rPr>
        <w:t>t.j</w:t>
      </w:r>
      <w:proofErr w:type="spellEnd"/>
      <w:r w:rsidR="00CD238F">
        <w:rPr>
          <w:rFonts w:eastAsia="Calibri"/>
        </w:rPr>
        <w:t xml:space="preserve">. </w:t>
      </w:r>
      <w:proofErr w:type="spellStart"/>
      <w:r w:rsidR="00CD238F">
        <w:rPr>
          <w:rFonts w:eastAsia="Calibri"/>
        </w:rPr>
        <w:t>Dz.U</w:t>
      </w:r>
      <w:proofErr w:type="spellEnd"/>
      <w:r w:rsidR="00CD238F">
        <w:rPr>
          <w:rFonts w:eastAsia="Calibri"/>
        </w:rPr>
        <w:t>. z 2021 r. poz. 779</w:t>
      </w:r>
      <w:r w:rsidRPr="005C4216">
        <w:rPr>
          <w:rFonts w:eastAsia="Calibri"/>
        </w:rPr>
        <w:t>, ze zm.).</w:t>
      </w:r>
    </w:p>
    <w:p w:rsidR="005021C4" w:rsidRDefault="005021C4" w:rsidP="006D60B2">
      <w:pPr>
        <w:numPr>
          <w:ilvl w:val="0"/>
          <w:numId w:val="10"/>
        </w:numPr>
        <w:tabs>
          <w:tab w:val="left" w:pos="284"/>
        </w:tabs>
        <w:autoSpaceDE w:val="0"/>
        <w:autoSpaceDN w:val="0"/>
        <w:adjustRightInd w:val="0"/>
        <w:spacing w:after="240" w:line="276" w:lineRule="auto"/>
        <w:ind w:left="0" w:firstLine="0"/>
        <w:jc w:val="both"/>
        <w:rPr>
          <w:color w:val="000000"/>
        </w:rPr>
      </w:pPr>
      <w:r>
        <w:rPr>
          <w:rFonts w:eastAsia="Calibri"/>
        </w:rPr>
        <w:t>Do czasu utworzenia listy, o której mowa w ust. 38b ust. 1 ustawy i odpadach, zmienionej ustawą z dnia 19 lipca 2019 r., zastosowanie mają postanowienia art. 17 ust. 1 i 2 ustawy        z dnia 19 lipca 2019 r.</w:t>
      </w:r>
    </w:p>
    <w:p w:rsidR="005C4216" w:rsidRPr="005C4216" w:rsidRDefault="00BF2F42" w:rsidP="006D60B2">
      <w:pPr>
        <w:numPr>
          <w:ilvl w:val="0"/>
          <w:numId w:val="10"/>
        </w:numPr>
        <w:tabs>
          <w:tab w:val="left" w:pos="284"/>
        </w:tabs>
        <w:autoSpaceDE w:val="0"/>
        <w:autoSpaceDN w:val="0"/>
        <w:adjustRightInd w:val="0"/>
        <w:spacing w:line="276" w:lineRule="auto"/>
        <w:ind w:left="0" w:firstLine="0"/>
        <w:jc w:val="both"/>
        <w:rPr>
          <w:color w:val="000000"/>
        </w:rPr>
      </w:pPr>
      <w:r w:rsidRPr="005C4216">
        <w:rPr>
          <w:rFonts w:eastAsia="Calibri"/>
        </w:rPr>
        <w:t>Dla za</w:t>
      </w:r>
      <w:r w:rsidR="00E32D5D">
        <w:rPr>
          <w:rFonts w:eastAsia="Calibri"/>
        </w:rPr>
        <w:t>pewnienia odpowiedniej jakości (w tym środowiskowej)</w:t>
      </w:r>
      <w:r w:rsidRPr="005C4216">
        <w:rPr>
          <w:rFonts w:eastAsia="Calibri"/>
        </w:rPr>
        <w:t xml:space="preserve"> świadczonych usług </w:t>
      </w:r>
      <w:r w:rsidR="005C4216" w:rsidRPr="005C4216">
        <w:rPr>
          <w:rFonts w:eastAsia="Calibri"/>
        </w:rPr>
        <w:t>Wykonawca gwarantuje, że</w:t>
      </w:r>
      <w:r w:rsidRPr="005C4216">
        <w:rPr>
          <w:rFonts w:eastAsia="Calibri"/>
        </w:rPr>
        <w:t xml:space="preserve"> zagospodarowanie niesegregowanych (zmieszanych) odpadów komunalnych oraz bioodpadów</w:t>
      </w:r>
      <w:r w:rsidR="005C4216" w:rsidRPr="005C4216">
        <w:rPr>
          <w:rFonts w:eastAsia="Calibri"/>
        </w:rPr>
        <w:t xml:space="preserve"> będzie</w:t>
      </w:r>
      <w:r w:rsidRPr="005C4216">
        <w:rPr>
          <w:rFonts w:eastAsia="Calibri"/>
        </w:rPr>
        <w:t xml:space="preserve"> następowało zgodnie z wymaganiami:</w:t>
      </w:r>
    </w:p>
    <w:p w:rsidR="005C4216" w:rsidRDefault="00BF2F42" w:rsidP="006D60B2">
      <w:pPr>
        <w:numPr>
          <w:ilvl w:val="0"/>
          <w:numId w:val="6"/>
        </w:numPr>
        <w:autoSpaceDE w:val="0"/>
        <w:autoSpaceDN w:val="0"/>
        <w:adjustRightInd w:val="0"/>
        <w:spacing w:line="276" w:lineRule="auto"/>
        <w:jc w:val="both"/>
        <w:rPr>
          <w:color w:val="000000"/>
        </w:rPr>
      </w:pPr>
      <w:r w:rsidRPr="005C4216">
        <w:rPr>
          <w:rFonts w:eastAsia="Calibri"/>
        </w:rPr>
        <w:t xml:space="preserve">systemu zarządzania środowiskowego PN-EN ISO 14001 lub równoważnymi systemami, przy zastrzeżeniu, że za równoważne Zamawiający uznaje wyłącznie ustandaryzowane systemy międzynarodowe, stosowane na terenie UE, </w:t>
      </w:r>
    </w:p>
    <w:p w:rsidR="005C4216" w:rsidRDefault="00BF2F42" w:rsidP="006D60B2">
      <w:pPr>
        <w:numPr>
          <w:ilvl w:val="0"/>
          <w:numId w:val="6"/>
        </w:numPr>
        <w:autoSpaceDE w:val="0"/>
        <w:autoSpaceDN w:val="0"/>
        <w:adjustRightInd w:val="0"/>
        <w:spacing w:after="240" w:line="276" w:lineRule="auto"/>
        <w:jc w:val="both"/>
        <w:rPr>
          <w:color w:val="000000"/>
        </w:rPr>
      </w:pPr>
      <w:r w:rsidRPr="005C4216">
        <w:rPr>
          <w:rFonts w:eastAsia="Calibri"/>
        </w:rPr>
        <w:t xml:space="preserve">systemu zarządzania jakością PN-EN ISO 9001 lub równoważnymi systemami, przy zastrzeżeniu, że za równoważne Zamawiający uznaje wyłącznie ustandaryzowane systemy międzynarodowe, stosowane na terenie UE. </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5C4216">
        <w:rPr>
          <w:rFonts w:eastAsia="Calibri"/>
        </w:rPr>
        <w:t xml:space="preserve">Wykonawca </w:t>
      </w:r>
      <w:r w:rsidR="005C4216">
        <w:rPr>
          <w:rFonts w:eastAsia="Calibri"/>
        </w:rPr>
        <w:t>niniejszym oświadcza, że posiada</w:t>
      </w:r>
      <w:r w:rsidRPr="005C4216">
        <w:rPr>
          <w:rFonts w:eastAsia="Calibri"/>
        </w:rPr>
        <w:t xml:space="preserve"> wdrożony system zarządzania środowiskowego w oparciu o normę PN-EN ISO 14001 lub równoważną oraz system zarządzania jakością w oparciu o normę PN-EN ISO 9001 lub równoważną, przynajmniej </w:t>
      </w:r>
      <w:r w:rsidR="005C4216">
        <w:rPr>
          <w:rFonts w:eastAsia="Calibri"/>
        </w:rPr>
        <w:t xml:space="preserve">      </w:t>
      </w:r>
      <w:r w:rsidRPr="005C4216">
        <w:rPr>
          <w:rFonts w:eastAsia="Calibri"/>
        </w:rPr>
        <w:t xml:space="preserve">w zakresie prowadzenia działalności dotyczącej zagospodarowania niesegregowanych (zmieszanych) odpadów komunalnych oraz bioodpadów. </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 xml:space="preserve">Jeżeli instalacja komunalna prowadzona przez Wykonawcę i wskazana w ofercie nie będzie przyjmować odpadów, Wykonawca zobowiązany jest zapewnić przyjęcie odpadów </w:t>
      </w:r>
      <w:r w:rsidR="005C4216" w:rsidRPr="000236C6">
        <w:rPr>
          <w:rFonts w:eastAsia="Calibri"/>
        </w:rPr>
        <w:t xml:space="preserve">     </w:t>
      </w:r>
      <w:r w:rsidRPr="000236C6">
        <w:rPr>
          <w:rFonts w:eastAsia="Calibri"/>
        </w:rPr>
        <w:t>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komunalnych do wskazanej przez Wykonawcę instalacji komunalnej, za wyjątkiem sytuacji, w której Wykonawca samodzielnie zapewni transport odpadów komunalnych przywiezionych do instalacji wskazanej w ofercie, do innej instalacji komunalnej.</w:t>
      </w:r>
    </w:p>
    <w:p w:rsidR="000236C6" w:rsidRDefault="005021C4"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color w:val="000000"/>
        </w:rPr>
        <w:t xml:space="preserve">Jeżeli inna instalacja, niż instalacja komunalna wskazana przez Wykonawcę w ofercie, nie będzie przyjmować odpadów, Wykonawca zobowiązany jest zapewnić przyjęcie odpadów </w:t>
      </w:r>
      <w:r w:rsidRPr="000236C6">
        <w:rPr>
          <w:color w:val="000000"/>
        </w:rPr>
        <w:lastRenderedPageBreak/>
        <w:t xml:space="preserve">w innej instalacji, na swój koszt i własnym staraniem, jak również pokryć koszt wygenerowany przez konieczność transportu odpadów komunalnych do instalacji </w:t>
      </w:r>
      <w:r w:rsidR="0074021D" w:rsidRPr="000236C6">
        <w:rPr>
          <w:color w:val="000000"/>
        </w:rPr>
        <w:t>wyznaczonej przez Wykonawcę instalacji, w wysokości różnicy kosztu transportu odpadów komunalnych do instalacji wskazanej</w:t>
      </w:r>
      <w:r w:rsidRPr="000236C6">
        <w:rPr>
          <w:color w:val="000000"/>
        </w:rPr>
        <w:t xml:space="preserve"> w ofercie</w:t>
      </w:r>
      <w:r w:rsidR="0074021D" w:rsidRPr="000236C6">
        <w:rPr>
          <w:color w:val="000000"/>
        </w:rPr>
        <w:t>,</w:t>
      </w:r>
      <w:r w:rsidRPr="000236C6">
        <w:rPr>
          <w:color w:val="000000"/>
        </w:rPr>
        <w:t xml:space="preserve"> a kosztu transportu odpadów do wskazanej przez Wykonawcę instalacji</w:t>
      </w:r>
      <w:r w:rsidR="0074021D" w:rsidRPr="000236C6">
        <w:rPr>
          <w:color w:val="000000"/>
        </w:rPr>
        <w:t>,</w:t>
      </w:r>
      <w:r w:rsidRPr="000236C6">
        <w:rPr>
          <w:color w:val="000000"/>
        </w:rPr>
        <w:t xml:space="preserve"> za wyjątkiem sytuacji, w której Wykonawca samodzielnie zapewni transport odpadów komunalnych przywiezionych do instalacji wskazanej w ofercie, do innej instalacji.</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 xml:space="preserve">Wykonawca </w:t>
      </w:r>
      <w:r w:rsidR="005C4216" w:rsidRPr="000236C6">
        <w:rPr>
          <w:rFonts w:eastAsia="Calibri"/>
        </w:rPr>
        <w:t xml:space="preserve">zobowiązany jest </w:t>
      </w:r>
      <w:r w:rsidRPr="000236C6">
        <w:rPr>
          <w:rFonts w:eastAsia="Calibri"/>
        </w:rPr>
        <w:t>powiadomi</w:t>
      </w:r>
      <w:r w:rsidR="005C4216" w:rsidRPr="000236C6">
        <w:rPr>
          <w:rFonts w:eastAsia="Calibri"/>
        </w:rPr>
        <w:t>ć</w:t>
      </w:r>
      <w:r w:rsidRPr="000236C6">
        <w:rPr>
          <w:rFonts w:eastAsia="Calibri"/>
        </w:rPr>
        <w:t xml:space="preserve"> Zamawiającego, o każdej sytuacji uniemożlwiającej przekazanie odpadów </w:t>
      </w:r>
      <w:r w:rsidR="0074021D" w:rsidRPr="000236C6">
        <w:rPr>
          <w:rFonts w:eastAsia="Calibri"/>
        </w:rPr>
        <w:t xml:space="preserve">w celu zagospodarowania </w:t>
      </w:r>
      <w:r w:rsidRPr="000236C6">
        <w:rPr>
          <w:rFonts w:eastAsia="Calibri"/>
        </w:rPr>
        <w:t>do instalacji wskazanej w ofercie, przy jednoczesnym wskazaniu instalacji, w której Wykonawca zapewnił przyjęcie odpadów. Powiadomienie</w:t>
      </w:r>
      <w:r w:rsidR="00CD35F4" w:rsidRPr="000236C6">
        <w:rPr>
          <w:rFonts w:eastAsia="Calibri"/>
        </w:rPr>
        <w:t xml:space="preserve"> to</w:t>
      </w:r>
      <w:r w:rsidRPr="000236C6">
        <w:rPr>
          <w:rFonts w:eastAsia="Calibri"/>
        </w:rPr>
        <w:t xml:space="preserve"> nie może</w:t>
      </w:r>
      <w:r w:rsidR="0074021D" w:rsidRPr="000236C6">
        <w:rPr>
          <w:rFonts w:eastAsia="Calibri"/>
        </w:rPr>
        <w:t xml:space="preserve"> nastąpić później niż w ciągu </w:t>
      </w:r>
      <w:r w:rsidR="00A4489D" w:rsidRPr="000236C6">
        <w:rPr>
          <w:rFonts w:eastAsia="Calibri"/>
        </w:rPr>
        <w:t>24</w:t>
      </w:r>
      <w:r w:rsidRPr="000236C6">
        <w:rPr>
          <w:rFonts w:eastAsia="Calibri"/>
        </w:rPr>
        <w:t xml:space="preserve"> godzin od powzięcia informacji o zaistnieniu stanu niemożliwości przekazania odpadów </w:t>
      </w:r>
      <w:r w:rsidR="00CD35F4" w:rsidRPr="000236C6">
        <w:rPr>
          <w:rFonts w:eastAsia="Calibri"/>
        </w:rPr>
        <w:t xml:space="preserve">do </w:t>
      </w:r>
      <w:r w:rsidRPr="000236C6">
        <w:rPr>
          <w:rFonts w:eastAsia="Calibri"/>
        </w:rPr>
        <w:t xml:space="preserve">wskazanej w ofercie instalacji. </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Zamawiający dopuszcza możliwość zmiany instalacji do zagospodarowania odpadów wskazanej przez Wykonawcę w ofercie, jeżeli zmiana taka będzie konieczna ze względu na obiektywn</w:t>
      </w:r>
      <w:r w:rsidR="00CD35F4" w:rsidRPr="000236C6">
        <w:rPr>
          <w:rFonts w:eastAsia="Calibri"/>
        </w:rPr>
        <w:t>ie zaistniałe okoliczności</w:t>
      </w:r>
      <w:r w:rsidRPr="000236C6">
        <w:rPr>
          <w:rFonts w:eastAsia="Calibri"/>
        </w:rPr>
        <w:t xml:space="preserve"> </w:t>
      </w:r>
      <w:r w:rsidR="00CD35F4" w:rsidRPr="000236C6">
        <w:rPr>
          <w:rFonts w:eastAsia="Calibri"/>
        </w:rPr>
        <w:t>(</w:t>
      </w:r>
      <w:r w:rsidRPr="000236C6">
        <w:rPr>
          <w:rFonts w:eastAsia="Calibri"/>
        </w:rPr>
        <w:t>np. awaria instalacji</w:t>
      </w:r>
      <w:r w:rsidR="00CD35F4" w:rsidRPr="000236C6">
        <w:rPr>
          <w:rFonts w:eastAsia="Calibri"/>
        </w:rPr>
        <w:t>)</w:t>
      </w:r>
      <w:r w:rsidR="0074021D" w:rsidRPr="000236C6">
        <w:rPr>
          <w:rFonts w:eastAsia="Calibri"/>
        </w:rPr>
        <w:t>,</w:t>
      </w:r>
      <w:r w:rsidRPr="000236C6">
        <w:rPr>
          <w:rFonts w:eastAsia="Calibri"/>
        </w:rPr>
        <w:t xml:space="preserve"> pod warunkiem akceptacji nowej instalacji przez Zamawiającego i na warunkach z nim uzgodnionych. Przekazanie odpadów do nowej instalacji nie może powodować zwiększenia kosztów dla Zamawiającego</w:t>
      </w:r>
      <w:r w:rsidR="00CD35F4" w:rsidRPr="000236C6">
        <w:rPr>
          <w:rFonts w:eastAsia="Calibri"/>
        </w:rPr>
        <w:t>,</w:t>
      </w:r>
      <w:r w:rsidRPr="000236C6">
        <w:rPr>
          <w:rFonts w:eastAsia="Calibri"/>
        </w:rPr>
        <w:t xml:space="preserve"> w tym również wynikających z konieczności transportu odpadów do innej instalacji niż wskazana </w:t>
      </w:r>
      <w:r w:rsidR="00CD35F4" w:rsidRPr="000236C6">
        <w:rPr>
          <w:rFonts w:eastAsia="Calibri"/>
        </w:rPr>
        <w:t xml:space="preserve">  </w:t>
      </w:r>
      <w:r w:rsidRPr="000236C6">
        <w:rPr>
          <w:rFonts w:eastAsia="Calibri"/>
        </w:rPr>
        <w:t xml:space="preserve">w ofercie, chyba że Wykonawca pokryje te koszty. </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 xml:space="preserve">Wykonawca </w:t>
      </w:r>
      <w:r w:rsidR="00CD35F4" w:rsidRPr="000236C6">
        <w:rPr>
          <w:rFonts w:eastAsia="Calibri"/>
        </w:rPr>
        <w:t xml:space="preserve">zobowiązany jest </w:t>
      </w:r>
      <w:r w:rsidRPr="000236C6">
        <w:rPr>
          <w:rFonts w:eastAsia="Calibri"/>
        </w:rPr>
        <w:t>każdorazową dostawę odpadów potwierdzać w systemie BDO.</w:t>
      </w:r>
    </w:p>
    <w:p w:rsidR="000236C6" w:rsidRDefault="00CD35F4"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W ramach dokumentowania usług</w:t>
      </w:r>
      <w:r w:rsidR="00BF2F42" w:rsidRPr="000236C6">
        <w:rPr>
          <w:rFonts w:eastAsia="Calibri"/>
        </w:rPr>
        <w:t xml:space="preserve"> zagospodarowania odpadów oraz w związku </w:t>
      </w:r>
      <w:r w:rsidRPr="000236C6">
        <w:rPr>
          <w:rFonts w:eastAsia="Calibri"/>
        </w:rPr>
        <w:t xml:space="preserve">                </w:t>
      </w:r>
      <w:r w:rsidR="00BF2F42" w:rsidRPr="000236C6">
        <w:rPr>
          <w:rFonts w:eastAsia="Calibri"/>
        </w:rPr>
        <w:t xml:space="preserve">z wymogami w zakresie </w:t>
      </w:r>
      <w:r w:rsidRPr="000236C6">
        <w:rPr>
          <w:rFonts w:eastAsia="Calibri"/>
        </w:rPr>
        <w:t>sprawozdawczości określonymi w u</w:t>
      </w:r>
      <w:r w:rsidR="00BF2F42" w:rsidRPr="000236C6">
        <w:rPr>
          <w:rFonts w:eastAsia="Calibri"/>
        </w:rPr>
        <w:t xml:space="preserve">stawie </w:t>
      </w:r>
      <w:r w:rsidRPr="000236C6">
        <w:rPr>
          <w:rFonts w:eastAsia="Calibri"/>
        </w:rPr>
        <w:t>z dnia 13 września 1996 r. o utrzymaniu czystości i porządku w g</w:t>
      </w:r>
      <w:r w:rsidR="00BF2F42" w:rsidRPr="000236C6">
        <w:rPr>
          <w:rFonts w:eastAsia="Calibri"/>
        </w:rPr>
        <w:t xml:space="preserve">minach, Wykonawca zobowiązany będzie każdorazowo potwierdzić przyjęcie odpadów kwitem wagowym z legalizowanej wagi znajdującej na terenie instalacji zagospodarowania odpadów. Kwit wagowy powinien zawierać między innymi datę, godzinę wjazdu i wyjazdu, numer rejestracyjny pojazdu, rodzaj dostarczonych odpadów, nazwę podmiotu dostarczającego </w:t>
      </w:r>
      <w:r w:rsidRPr="000236C6">
        <w:rPr>
          <w:rFonts w:eastAsia="Calibri"/>
        </w:rPr>
        <w:t>odpady, wagę brutto, wagę netto oraz</w:t>
      </w:r>
      <w:r w:rsidR="00BF2F42" w:rsidRPr="000236C6">
        <w:rPr>
          <w:rFonts w:eastAsia="Calibri"/>
        </w:rPr>
        <w:t xml:space="preserve"> nr kwitu wagowego. </w:t>
      </w:r>
    </w:p>
    <w:p w:rsidR="000236C6" w:rsidRDefault="0074021D"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Na wezwanie Zamawiającego, Wykonawca zobowiązany jest przekazać kopię dokumentów potwierdzonych za zgodność z oryginałem dotyczących legalizacji wagi, niezwłocznie nie później niż w terminie 2 dni.</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Zagospodarowanie odpadów</w:t>
      </w:r>
      <w:r w:rsidR="00CD35F4" w:rsidRPr="000236C6">
        <w:rPr>
          <w:rFonts w:eastAsia="Calibri"/>
        </w:rPr>
        <w:t>, stanowiące przedmiot niniejszej umowy,</w:t>
      </w:r>
      <w:r w:rsidRPr="000236C6">
        <w:rPr>
          <w:rFonts w:eastAsia="Calibri"/>
        </w:rPr>
        <w:t xml:space="preserve"> będzie następować poprzez poddawanie ich procesom sortowania, oczyszczania, unieszkodliwiania oraz przygotowania do odzysku i recyklingu. </w:t>
      </w:r>
    </w:p>
    <w:p w:rsidR="000236C6" w:rsidRDefault="0074021D"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Przyjęcie odpadów objętych przedmiotem niniejszej umowy będzie w każdym miesiącu realizacji zamówienia potwierdzane kartą lub kartami przekazania odpadu.</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lastRenderedPageBreak/>
        <w:t>Rozliczenie z</w:t>
      </w:r>
      <w:r w:rsidR="00CD35F4" w:rsidRPr="000236C6">
        <w:rPr>
          <w:rFonts w:eastAsia="Calibri"/>
        </w:rPr>
        <w:t>e</w:t>
      </w:r>
      <w:r w:rsidRPr="000236C6">
        <w:rPr>
          <w:rFonts w:eastAsia="Calibri"/>
        </w:rPr>
        <w:t xml:space="preserve"> świadczonej usługi w zakresie zagospodarowania odpadów pomiędzy Zamawiającym a Wykonawcą </w:t>
      </w:r>
      <w:r w:rsidR="00CD35F4" w:rsidRPr="000236C6">
        <w:rPr>
          <w:rFonts w:eastAsia="Calibri"/>
        </w:rPr>
        <w:t xml:space="preserve">będzie następować </w:t>
      </w:r>
      <w:r w:rsidRPr="000236C6">
        <w:rPr>
          <w:rFonts w:eastAsia="Calibri"/>
        </w:rPr>
        <w:t xml:space="preserve">w cyklu miesięcznym na podstawie zestawienia łącznej masy przyjętych odpadów.  </w:t>
      </w:r>
    </w:p>
    <w:p w:rsid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 xml:space="preserve">Wykonawca </w:t>
      </w:r>
      <w:r w:rsidR="00CD35F4" w:rsidRPr="000236C6">
        <w:rPr>
          <w:rFonts w:eastAsia="Calibri"/>
        </w:rPr>
        <w:t xml:space="preserve">zobowiązany jest </w:t>
      </w:r>
      <w:r w:rsidRPr="000236C6">
        <w:rPr>
          <w:rFonts w:eastAsia="Calibri"/>
        </w:rPr>
        <w:t>przedstawia</w:t>
      </w:r>
      <w:r w:rsidR="00CD35F4" w:rsidRPr="000236C6">
        <w:rPr>
          <w:rFonts w:eastAsia="Calibri"/>
        </w:rPr>
        <w:t>ć Zamawiającemu</w:t>
      </w:r>
      <w:r w:rsidRPr="000236C6">
        <w:rPr>
          <w:rFonts w:eastAsia="Calibri"/>
        </w:rPr>
        <w:t xml:space="preserve"> zestawienie w podziale na odpady zmieszane i odpady segregowane w podziale na poszczególne frakcje oraz w podziale na nieruchomości zamieszkałe i niezamieszkałe oraz PSZOK</w:t>
      </w:r>
      <w:r w:rsidR="00CD35F4" w:rsidRPr="000236C6">
        <w:rPr>
          <w:rFonts w:eastAsia="Calibri"/>
        </w:rPr>
        <w:t>,</w:t>
      </w:r>
      <w:r w:rsidRPr="000236C6">
        <w:rPr>
          <w:rFonts w:eastAsia="Calibri"/>
        </w:rPr>
        <w:t xml:space="preserve"> z podziałem na poszczególne gminy, z których pochodziły odpady. </w:t>
      </w:r>
    </w:p>
    <w:p w:rsidR="00A21FFB" w:rsidRPr="000236C6" w:rsidRDefault="00BF2F42" w:rsidP="000236C6">
      <w:pPr>
        <w:numPr>
          <w:ilvl w:val="0"/>
          <w:numId w:val="10"/>
        </w:numPr>
        <w:tabs>
          <w:tab w:val="left" w:pos="426"/>
        </w:tabs>
        <w:autoSpaceDE w:val="0"/>
        <w:autoSpaceDN w:val="0"/>
        <w:adjustRightInd w:val="0"/>
        <w:spacing w:after="240" w:line="276" w:lineRule="auto"/>
        <w:ind w:left="0" w:firstLine="0"/>
        <w:jc w:val="both"/>
        <w:rPr>
          <w:color w:val="000000"/>
        </w:rPr>
      </w:pPr>
      <w:r w:rsidRPr="000236C6">
        <w:rPr>
          <w:rFonts w:eastAsia="Calibri"/>
        </w:rPr>
        <w:t xml:space="preserve">Wykonawca </w:t>
      </w:r>
      <w:r w:rsidR="00A21FFB" w:rsidRPr="000236C6">
        <w:rPr>
          <w:rFonts w:eastAsia="Calibri"/>
        </w:rPr>
        <w:t>odpowiada za:</w:t>
      </w:r>
    </w:p>
    <w:p w:rsidR="00A21FFB" w:rsidRPr="00A21FFB" w:rsidRDefault="00A21FFB" w:rsidP="006D60B2">
      <w:pPr>
        <w:numPr>
          <w:ilvl w:val="0"/>
          <w:numId w:val="11"/>
        </w:numPr>
        <w:tabs>
          <w:tab w:val="left" w:pos="426"/>
        </w:tabs>
        <w:autoSpaceDE w:val="0"/>
        <w:autoSpaceDN w:val="0"/>
        <w:adjustRightInd w:val="0"/>
        <w:spacing w:line="276" w:lineRule="auto"/>
        <w:jc w:val="both"/>
        <w:rPr>
          <w:color w:val="000000"/>
        </w:rPr>
      </w:pPr>
      <w:r>
        <w:rPr>
          <w:color w:val="000000"/>
        </w:rPr>
        <w:t xml:space="preserve">zapewnienie zgodnego z wymogami ustawy </w:t>
      </w:r>
      <w:r>
        <w:rPr>
          <w:rFonts w:eastAsia="Calibri"/>
        </w:rPr>
        <w:t xml:space="preserve">o </w:t>
      </w:r>
      <w:r w:rsidRPr="00A21FFB">
        <w:rPr>
          <w:rFonts w:eastAsia="Calibri"/>
        </w:rPr>
        <w:t>utrzymaniu czystości i porządku w gminach oraz ustawy o odpadach</w:t>
      </w:r>
      <w:r>
        <w:rPr>
          <w:rFonts w:eastAsia="Calibri"/>
        </w:rPr>
        <w:t>:</w:t>
      </w:r>
    </w:p>
    <w:p w:rsidR="00A21FFB" w:rsidRDefault="00A21FFB" w:rsidP="006D60B2">
      <w:pPr>
        <w:numPr>
          <w:ilvl w:val="0"/>
          <w:numId w:val="12"/>
        </w:numPr>
        <w:tabs>
          <w:tab w:val="left" w:pos="426"/>
        </w:tabs>
        <w:autoSpaceDE w:val="0"/>
        <w:autoSpaceDN w:val="0"/>
        <w:adjustRightInd w:val="0"/>
        <w:spacing w:line="276" w:lineRule="auto"/>
        <w:jc w:val="both"/>
        <w:rPr>
          <w:color w:val="000000"/>
        </w:rPr>
      </w:pPr>
      <w:r>
        <w:rPr>
          <w:color w:val="000000"/>
        </w:rPr>
        <w:t>zagospodarowania odpadów w procesach odzysku lub unieszkodliwiania</w:t>
      </w:r>
      <w:r w:rsidR="00237A03">
        <w:rPr>
          <w:color w:val="000000"/>
        </w:rPr>
        <w:t xml:space="preserve"> oraz przetwarzania odpadów komunalnych w instalacji spełniającej standardy technologiczne, zapewniające osiągnięcie poziomów recyklingu, przygotowania do ponownego użycia i odzysku innymi metodami oraz ograniczenia masy odpadów komunalnych ulegających biodegradacji przekazywanych do skł</w:t>
      </w:r>
      <w:r w:rsidR="00AB7705">
        <w:rPr>
          <w:color w:val="000000"/>
        </w:rPr>
        <w:t>adowania, o których mowa art. 3</w:t>
      </w:r>
      <w:r w:rsidR="00237A03">
        <w:rPr>
          <w:color w:val="000000"/>
        </w:rPr>
        <w:t xml:space="preserve">b i 3c ustawy </w:t>
      </w:r>
      <w:r w:rsidR="00237A03">
        <w:rPr>
          <w:rFonts w:eastAsia="Calibri"/>
        </w:rPr>
        <w:t xml:space="preserve">o </w:t>
      </w:r>
      <w:r w:rsidR="00237A03" w:rsidRPr="00A21FFB">
        <w:rPr>
          <w:rFonts w:eastAsia="Calibri"/>
        </w:rPr>
        <w:t>utrzymaniu czystości i porządku w gminach</w:t>
      </w:r>
      <w:r w:rsidR="00237A03">
        <w:rPr>
          <w:rFonts w:eastAsia="Calibri"/>
        </w:rPr>
        <w:t>,</w:t>
      </w:r>
    </w:p>
    <w:p w:rsidR="00A21FFB" w:rsidRDefault="00A21FFB" w:rsidP="006D60B2">
      <w:pPr>
        <w:numPr>
          <w:ilvl w:val="0"/>
          <w:numId w:val="12"/>
        </w:numPr>
        <w:tabs>
          <w:tab w:val="left" w:pos="426"/>
        </w:tabs>
        <w:autoSpaceDE w:val="0"/>
        <w:autoSpaceDN w:val="0"/>
        <w:adjustRightInd w:val="0"/>
        <w:spacing w:line="276" w:lineRule="auto"/>
        <w:jc w:val="both"/>
        <w:rPr>
          <w:color w:val="000000"/>
        </w:rPr>
      </w:pPr>
      <w:r>
        <w:rPr>
          <w:color w:val="000000"/>
        </w:rPr>
        <w:t>postępowania z odpadami zgodnie z hierarchią postępowania z odpadami,</w:t>
      </w:r>
    </w:p>
    <w:p w:rsidR="00A21FFB" w:rsidRDefault="00A21FFB" w:rsidP="006D60B2">
      <w:pPr>
        <w:numPr>
          <w:ilvl w:val="0"/>
          <w:numId w:val="12"/>
        </w:numPr>
        <w:tabs>
          <w:tab w:val="left" w:pos="426"/>
        </w:tabs>
        <w:autoSpaceDE w:val="0"/>
        <w:autoSpaceDN w:val="0"/>
        <w:adjustRightInd w:val="0"/>
        <w:spacing w:line="276" w:lineRule="auto"/>
        <w:jc w:val="both"/>
        <w:rPr>
          <w:color w:val="000000"/>
        </w:rPr>
      </w:pPr>
      <w:r>
        <w:rPr>
          <w:color w:val="000000"/>
        </w:rPr>
        <w:t>prowadzenia ewidencji odpadów przekazanych do instalacji,</w:t>
      </w:r>
    </w:p>
    <w:p w:rsidR="00A21FFB" w:rsidRDefault="00A21FFB" w:rsidP="006D60B2">
      <w:pPr>
        <w:numPr>
          <w:ilvl w:val="0"/>
          <w:numId w:val="11"/>
        </w:numPr>
        <w:tabs>
          <w:tab w:val="left" w:pos="426"/>
        </w:tabs>
        <w:autoSpaceDE w:val="0"/>
        <w:autoSpaceDN w:val="0"/>
        <w:adjustRightInd w:val="0"/>
        <w:spacing w:line="276" w:lineRule="auto"/>
        <w:jc w:val="both"/>
        <w:rPr>
          <w:color w:val="000000"/>
        </w:rPr>
      </w:pPr>
      <w:r>
        <w:rPr>
          <w:color w:val="000000"/>
        </w:rPr>
        <w:t>posiadania stosownych uprawnieniń, w tym decyzji i zezwoleń wymaganych dla prawidłowego wykonywania Umowy,</w:t>
      </w:r>
    </w:p>
    <w:p w:rsidR="00A21FFB" w:rsidRDefault="00A21FFB" w:rsidP="006D60B2">
      <w:pPr>
        <w:numPr>
          <w:ilvl w:val="0"/>
          <w:numId w:val="11"/>
        </w:numPr>
        <w:tabs>
          <w:tab w:val="left" w:pos="426"/>
        </w:tabs>
        <w:autoSpaceDE w:val="0"/>
        <w:autoSpaceDN w:val="0"/>
        <w:adjustRightInd w:val="0"/>
        <w:spacing w:line="276" w:lineRule="auto"/>
        <w:jc w:val="both"/>
        <w:rPr>
          <w:color w:val="000000"/>
        </w:rPr>
      </w:pPr>
      <w:r w:rsidRPr="00A21FFB">
        <w:rPr>
          <w:color w:val="000000"/>
        </w:rPr>
        <w:t>informowania o sposobie postępowania w przypadku odmowy przyjęcia odpadów przez instalację wskazaną przez Wykonawcę w ofercie,</w:t>
      </w:r>
    </w:p>
    <w:p w:rsidR="00A21FFB" w:rsidRDefault="00A21FFB" w:rsidP="006D60B2">
      <w:pPr>
        <w:numPr>
          <w:ilvl w:val="0"/>
          <w:numId w:val="11"/>
        </w:numPr>
        <w:tabs>
          <w:tab w:val="left" w:pos="426"/>
        </w:tabs>
        <w:autoSpaceDE w:val="0"/>
        <w:autoSpaceDN w:val="0"/>
        <w:adjustRightInd w:val="0"/>
        <w:spacing w:line="276" w:lineRule="auto"/>
        <w:jc w:val="both"/>
        <w:rPr>
          <w:color w:val="000000"/>
        </w:rPr>
      </w:pPr>
      <w:r w:rsidRPr="00A21FFB">
        <w:rPr>
          <w:color w:val="000000"/>
        </w:rPr>
        <w:t>sporządzania raportów rocznych,</w:t>
      </w:r>
    </w:p>
    <w:p w:rsidR="00A21FFB" w:rsidRDefault="00A21FFB" w:rsidP="006D60B2">
      <w:pPr>
        <w:numPr>
          <w:ilvl w:val="0"/>
          <w:numId w:val="11"/>
        </w:numPr>
        <w:tabs>
          <w:tab w:val="left" w:pos="426"/>
        </w:tabs>
        <w:autoSpaceDE w:val="0"/>
        <w:autoSpaceDN w:val="0"/>
        <w:adjustRightInd w:val="0"/>
        <w:spacing w:line="276" w:lineRule="auto"/>
        <w:jc w:val="both"/>
        <w:rPr>
          <w:color w:val="000000"/>
        </w:rPr>
      </w:pPr>
      <w:r w:rsidRPr="00A21FFB">
        <w:rPr>
          <w:color w:val="000000"/>
        </w:rPr>
        <w:t>zapewnienia Zamawiającemu prawa do wglądu w oryginały dokumentów lub kopii dokumentów dotyczących świadczenia usługi zagospodarowania odpadów przez Wykonawcę lub podwykonawcę oraz udzielenia Zadamawiającemu informacji dotyczącej przedmiotu umowy.</w:t>
      </w:r>
    </w:p>
    <w:p w:rsidR="00A21FFB" w:rsidRPr="00A21FFB" w:rsidRDefault="00A21FFB" w:rsidP="00A21FFB">
      <w:pPr>
        <w:tabs>
          <w:tab w:val="left" w:pos="426"/>
        </w:tabs>
        <w:autoSpaceDE w:val="0"/>
        <w:autoSpaceDN w:val="0"/>
        <w:adjustRightInd w:val="0"/>
        <w:spacing w:line="276" w:lineRule="auto"/>
        <w:ind w:left="720"/>
        <w:jc w:val="both"/>
        <w:rPr>
          <w:color w:val="000000"/>
        </w:rPr>
      </w:pPr>
    </w:p>
    <w:p w:rsidR="000236C6" w:rsidRDefault="001548C6" w:rsidP="000236C6">
      <w:pPr>
        <w:numPr>
          <w:ilvl w:val="0"/>
          <w:numId w:val="10"/>
        </w:numPr>
        <w:tabs>
          <w:tab w:val="left" w:pos="426"/>
        </w:tabs>
        <w:autoSpaceDE w:val="0"/>
        <w:autoSpaceDN w:val="0"/>
        <w:adjustRightInd w:val="0"/>
        <w:spacing w:after="240" w:line="276" w:lineRule="auto"/>
        <w:ind w:left="0" w:firstLine="0"/>
        <w:jc w:val="both"/>
      </w:pPr>
      <w:r w:rsidRPr="00482632">
        <w:rPr>
          <w:rFonts w:eastAsia="Calibri"/>
        </w:rPr>
        <w:t>Wykonawca zobowiązany jest</w:t>
      </w:r>
      <w:r w:rsidR="00BF2F42" w:rsidRPr="00482632">
        <w:rPr>
          <w:rFonts w:eastAsia="Calibri"/>
        </w:rPr>
        <w:t xml:space="preserve"> </w:t>
      </w:r>
      <w:r w:rsidRPr="00482632">
        <w:rPr>
          <w:rFonts w:eastAsia="Calibri"/>
        </w:rPr>
        <w:t>do</w:t>
      </w:r>
      <w:r w:rsidR="00BF2F42" w:rsidRPr="00482632">
        <w:rPr>
          <w:rFonts w:eastAsia="Calibri"/>
        </w:rPr>
        <w:t xml:space="preserve"> zatrudnienia </w:t>
      </w:r>
      <w:r w:rsidRPr="00482632">
        <w:rPr>
          <w:rFonts w:eastAsia="Calibri"/>
        </w:rPr>
        <w:t xml:space="preserve">osób wykonujących czynności związane z realizacją przedmiotu niniejszej umowy, tj. osób obsługujących instalację przetwarzania odpadów komunalnych, a w szczególności, osób obsługujących legalizowaną wagę przemysłową, osób wykonujących czynności sortowania odpadów przy taśmie sortowniczej. </w:t>
      </w:r>
      <w:r w:rsidR="00BF2F42" w:rsidRPr="00482632">
        <w:rPr>
          <w:rFonts w:eastAsia="Calibri"/>
        </w:rPr>
        <w:t>na podstawie umowy o pracę</w:t>
      </w:r>
      <w:bookmarkStart w:id="1" w:name="_Hlk530044663"/>
      <w:r w:rsidRPr="00482632">
        <w:rPr>
          <w:rFonts w:eastAsia="Calibri"/>
        </w:rPr>
        <w:t>.</w:t>
      </w:r>
    </w:p>
    <w:p w:rsidR="000236C6" w:rsidRDefault="001548C6" w:rsidP="000236C6">
      <w:pPr>
        <w:numPr>
          <w:ilvl w:val="0"/>
          <w:numId w:val="10"/>
        </w:numPr>
        <w:tabs>
          <w:tab w:val="left" w:pos="426"/>
        </w:tabs>
        <w:autoSpaceDE w:val="0"/>
        <w:autoSpaceDN w:val="0"/>
        <w:adjustRightInd w:val="0"/>
        <w:spacing w:after="240" w:line="276" w:lineRule="auto"/>
        <w:ind w:left="0" w:firstLine="0"/>
        <w:jc w:val="both"/>
      </w:pPr>
      <w:r>
        <w:t>W</w:t>
      </w:r>
      <w:r w:rsidR="0043057E" w:rsidRPr="00D96A70">
        <w:t>ykonawca każdora</w:t>
      </w:r>
      <w:r>
        <w:t>zowo na żądanie Z</w:t>
      </w:r>
      <w:r w:rsidR="0043057E" w:rsidRPr="00D96A70">
        <w:t>amawiającego</w:t>
      </w:r>
      <w:r>
        <w:t>,</w:t>
      </w:r>
      <w:r w:rsidR="0043057E" w:rsidRPr="00D96A70">
        <w:t xml:space="preserve"> w</w:t>
      </w:r>
      <w:r>
        <w:t xml:space="preserve"> </w:t>
      </w:r>
      <w:r w:rsidR="0043057E" w:rsidRPr="00D96A70">
        <w:t xml:space="preserve">terminie </w:t>
      </w:r>
      <w:r>
        <w:t xml:space="preserve">przez niego </w:t>
      </w:r>
      <w:r w:rsidR="0043057E" w:rsidRPr="00D96A70">
        <w:t>wskazanym</w:t>
      </w:r>
      <w:r>
        <w:t>,</w:t>
      </w:r>
      <w:r w:rsidR="0043057E" w:rsidRPr="00D96A70">
        <w:t xml:space="preserve"> nie krótszym </w:t>
      </w:r>
      <w:r>
        <w:t xml:space="preserve">jednak </w:t>
      </w:r>
      <w:r w:rsidR="0043057E" w:rsidRPr="00D96A70">
        <w:t xml:space="preserve">niż </w:t>
      </w:r>
      <w:r w:rsidR="0043057E" w:rsidRPr="001548C6">
        <w:t>5 dni roboczych</w:t>
      </w:r>
      <w:r w:rsidR="0043057E" w:rsidRPr="00D96A70">
        <w:t xml:space="preserve">, zobowiązuje się przedłożyć do wglądu kopie umów o pracę zanonimizowanych (pozbawionych danych osobowych pracowników), zawartych przez Wykonawcę/Podwykonawcę z pracownikami wykonującymi czynności, </w:t>
      </w:r>
      <w:r w:rsidR="00A21FFB">
        <w:t xml:space="preserve">         </w:t>
      </w:r>
      <w:r w:rsidR="00AB7705">
        <w:t>o których mowa w S</w:t>
      </w:r>
      <w:r w:rsidR="0043057E" w:rsidRPr="00D96A70">
        <w:t xml:space="preserve">WZ. </w:t>
      </w:r>
    </w:p>
    <w:p w:rsidR="000236C6" w:rsidRDefault="0043057E" w:rsidP="000236C6">
      <w:pPr>
        <w:numPr>
          <w:ilvl w:val="0"/>
          <w:numId w:val="10"/>
        </w:numPr>
        <w:tabs>
          <w:tab w:val="left" w:pos="426"/>
        </w:tabs>
        <w:autoSpaceDE w:val="0"/>
        <w:autoSpaceDN w:val="0"/>
        <w:adjustRightInd w:val="0"/>
        <w:spacing w:after="240" w:line="276" w:lineRule="auto"/>
        <w:ind w:left="0" w:firstLine="0"/>
        <w:jc w:val="both"/>
      </w:pPr>
      <w:r w:rsidRPr="00D96A70">
        <w:lastRenderedPageBreak/>
        <w:t xml:space="preserve">Zamawiający zastrzega sobie możliwość kontroli zatrudnienia przez cały okres realizacji wykonywanych przez wskazane osoby czynności, w </w:t>
      </w:r>
      <w:r w:rsidR="001548C6">
        <w:t>szczególności poprzez wezwanie W</w:t>
      </w:r>
      <w:r w:rsidRPr="00D96A70">
        <w:t>ykonawcy do okazania dokumentów potwierdzających bieżące opłacenie składek na ubezpieczenia społeczne i zdrowotne z tytułu zatrudnienia na podstawie umów o pracę  (wraz z informacjami o liczbie odprowadzonych składek), w formie zaświadczenia właściwego oddziału ZUS lub zanonimizowanych dowodów potwierdzających zgłoszenie pracownika przez pracodawcę do ubezpieczeń.</w:t>
      </w:r>
      <w:bookmarkEnd w:id="1"/>
    </w:p>
    <w:p w:rsidR="009F549F" w:rsidRPr="000236C6" w:rsidRDefault="00BD3EAF" w:rsidP="000236C6">
      <w:pPr>
        <w:numPr>
          <w:ilvl w:val="0"/>
          <w:numId w:val="10"/>
        </w:numPr>
        <w:tabs>
          <w:tab w:val="left" w:pos="426"/>
        </w:tabs>
        <w:autoSpaceDE w:val="0"/>
        <w:autoSpaceDN w:val="0"/>
        <w:adjustRightInd w:val="0"/>
        <w:spacing w:after="240" w:line="276" w:lineRule="auto"/>
        <w:ind w:left="0" w:firstLine="0"/>
        <w:jc w:val="both"/>
      </w:pPr>
      <w:r w:rsidRPr="00D96A70">
        <w:t>Wykonawca</w:t>
      </w:r>
      <w:r w:rsidR="009F549F">
        <w:t>, poza obowiązkami wymienionymi w powyższych ustępach,</w:t>
      </w:r>
      <w:r w:rsidRPr="00D96A70">
        <w:t xml:space="preserve"> jest zobowi</w:t>
      </w:r>
      <w:r w:rsidR="009F549F">
        <w:t>ązany do realizacji przedmiotu niniejszej umowy</w:t>
      </w:r>
      <w:r w:rsidRPr="00D96A70">
        <w:t xml:space="preserve"> przy zachowaniu należytej staranności, zgodnie z </w:t>
      </w:r>
      <w:r w:rsidR="009F549F">
        <w:t xml:space="preserve">powszechnie </w:t>
      </w:r>
      <w:r w:rsidRPr="00D96A70">
        <w:t>obowiązującymi przepisami prawa, a w szczególności z:</w:t>
      </w:r>
    </w:p>
    <w:p w:rsidR="009F549F" w:rsidRDefault="009F549F" w:rsidP="006D60B2">
      <w:pPr>
        <w:numPr>
          <w:ilvl w:val="0"/>
          <w:numId w:val="8"/>
        </w:numPr>
        <w:tabs>
          <w:tab w:val="left" w:pos="426"/>
        </w:tabs>
        <w:autoSpaceDE w:val="0"/>
        <w:autoSpaceDN w:val="0"/>
        <w:adjustRightInd w:val="0"/>
        <w:spacing w:line="276" w:lineRule="auto"/>
        <w:jc w:val="both"/>
        <w:rPr>
          <w:color w:val="000000"/>
        </w:rPr>
      </w:pPr>
      <w:r>
        <w:t>u</w:t>
      </w:r>
      <w:r w:rsidR="00BD3EAF" w:rsidRPr="00D96A70">
        <w:t>stawą z dnia 13 września 1996 r. o utrzymaniu</w:t>
      </w:r>
      <w:r>
        <w:t xml:space="preserve"> czystości i porządku w gminach,</w:t>
      </w:r>
      <w:r>
        <w:rPr>
          <w:color w:val="000000"/>
        </w:rPr>
        <w:t xml:space="preserve">      </w:t>
      </w:r>
      <w:r w:rsidR="00F3559F" w:rsidRPr="00D96A70">
        <w:t>(</w:t>
      </w:r>
      <w:proofErr w:type="spellStart"/>
      <w:r w:rsidR="00F3559F" w:rsidRPr="00D96A70">
        <w:t>t</w:t>
      </w:r>
      <w:r>
        <w:t>.</w:t>
      </w:r>
      <w:r w:rsidR="00F3559F" w:rsidRPr="00D96A70">
        <w:t>j</w:t>
      </w:r>
      <w:proofErr w:type="spellEnd"/>
      <w:r w:rsidR="00F3559F" w:rsidRPr="00D96A70">
        <w:t xml:space="preserve">. Dz. </w:t>
      </w:r>
      <w:r w:rsidR="00AB7705">
        <w:t>U. 2021</w:t>
      </w:r>
      <w:r w:rsidR="00BD3EAF" w:rsidRPr="00D96A70">
        <w:t xml:space="preserve"> r. poz. </w:t>
      </w:r>
      <w:r w:rsidR="00AB7705">
        <w:t>888, ze zm.</w:t>
      </w:r>
      <w:r w:rsidR="00BD3EAF" w:rsidRPr="00D96A70">
        <w:t>),</w:t>
      </w:r>
    </w:p>
    <w:p w:rsidR="009F549F" w:rsidRDefault="009F549F" w:rsidP="006D60B2">
      <w:pPr>
        <w:numPr>
          <w:ilvl w:val="0"/>
          <w:numId w:val="8"/>
        </w:numPr>
        <w:tabs>
          <w:tab w:val="left" w:pos="426"/>
        </w:tabs>
        <w:autoSpaceDE w:val="0"/>
        <w:autoSpaceDN w:val="0"/>
        <w:adjustRightInd w:val="0"/>
        <w:spacing w:line="276" w:lineRule="auto"/>
        <w:jc w:val="both"/>
        <w:rPr>
          <w:color w:val="000000"/>
        </w:rPr>
      </w:pPr>
      <w:r>
        <w:rPr>
          <w:color w:val="000000"/>
        </w:rPr>
        <w:t>u</w:t>
      </w:r>
      <w:r w:rsidR="00BD3EAF" w:rsidRPr="00D96A70">
        <w:t>stawą z dnia 14 grudnia 2012 r.</w:t>
      </w:r>
      <w:r w:rsidR="00AB7705">
        <w:t xml:space="preserve"> o odpadach (t. j. Dz. U. z 2021</w:t>
      </w:r>
      <w:r w:rsidR="00BD3EAF" w:rsidRPr="00D96A70">
        <w:t xml:space="preserve"> r., poz. </w:t>
      </w:r>
      <w:r w:rsidR="00AB7705">
        <w:t>779, ze zm.</w:t>
      </w:r>
      <w:r w:rsidR="00BD3EAF" w:rsidRPr="00D96A70">
        <w:t>),</w:t>
      </w:r>
    </w:p>
    <w:p w:rsidR="009F549F" w:rsidRDefault="00BD3EAF" w:rsidP="006D60B2">
      <w:pPr>
        <w:numPr>
          <w:ilvl w:val="0"/>
          <w:numId w:val="8"/>
        </w:numPr>
        <w:tabs>
          <w:tab w:val="left" w:pos="426"/>
        </w:tabs>
        <w:autoSpaceDE w:val="0"/>
        <w:autoSpaceDN w:val="0"/>
        <w:adjustRightInd w:val="0"/>
        <w:spacing w:line="276" w:lineRule="auto"/>
        <w:jc w:val="both"/>
        <w:rPr>
          <w:color w:val="000000"/>
        </w:rPr>
      </w:pPr>
      <w:r w:rsidRPr="00D96A70">
        <w:t xml:space="preserve">stawą z dnia 27 kwietnia 2001 r. </w:t>
      </w:r>
      <w:r w:rsidR="009F549F">
        <w:t xml:space="preserve">- </w:t>
      </w:r>
      <w:r w:rsidRPr="00D96A70">
        <w:t>Prawo ochrony środowiska (</w:t>
      </w:r>
      <w:proofErr w:type="spellStart"/>
      <w:r w:rsidRPr="00D96A70">
        <w:t>t</w:t>
      </w:r>
      <w:r w:rsidR="009F549F">
        <w:t>.</w:t>
      </w:r>
      <w:r w:rsidRPr="00D96A70">
        <w:t>j</w:t>
      </w:r>
      <w:proofErr w:type="spellEnd"/>
      <w:r w:rsidRPr="00D96A70">
        <w:t xml:space="preserve">. </w:t>
      </w:r>
      <w:r w:rsidR="00AB7705">
        <w:t>Dz. U. z 2021</w:t>
      </w:r>
      <w:r w:rsidRPr="00D96A70">
        <w:t xml:space="preserve"> r. poz.</w:t>
      </w:r>
      <w:r w:rsidR="009F549F">
        <w:rPr>
          <w:color w:val="000000"/>
        </w:rPr>
        <w:t xml:space="preserve"> </w:t>
      </w:r>
      <w:r w:rsidR="00AB7705">
        <w:t>1973,</w:t>
      </w:r>
      <w:r w:rsidRPr="00D96A70">
        <w:t xml:space="preserve"> ze zm.)</w:t>
      </w:r>
      <w:r w:rsidR="009F549F">
        <w:t>,</w:t>
      </w:r>
    </w:p>
    <w:p w:rsidR="009F549F" w:rsidRDefault="00BD3EAF" w:rsidP="006D60B2">
      <w:pPr>
        <w:numPr>
          <w:ilvl w:val="0"/>
          <w:numId w:val="8"/>
        </w:numPr>
        <w:tabs>
          <w:tab w:val="left" w:pos="426"/>
        </w:tabs>
        <w:autoSpaceDE w:val="0"/>
        <w:autoSpaceDN w:val="0"/>
        <w:adjustRightInd w:val="0"/>
        <w:spacing w:line="276" w:lineRule="auto"/>
        <w:jc w:val="both"/>
        <w:rPr>
          <w:color w:val="000000"/>
        </w:rPr>
      </w:pPr>
      <w:r w:rsidRPr="00D96A70">
        <w:t>Krajowym Planem Gospodarki Odpadami Komunalnymi 2022 (KPGO 2022),</w:t>
      </w:r>
    </w:p>
    <w:p w:rsidR="00BD3EAF" w:rsidRPr="00237A03" w:rsidRDefault="009F549F" w:rsidP="00237A03">
      <w:pPr>
        <w:numPr>
          <w:ilvl w:val="0"/>
          <w:numId w:val="8"/>
        </w:numPr>
        <w:tabs>
          <w:tab w:val="left" w:pos="426"/>
        </w:tabs>
        <w:autoSpaceDE w:val="0"/>
        <w:autoSpaceDN w:val="0"/>
        <w:adjustRightInd w:val="0"/>
        <w:spacing w:line="276" w:lineRule="auto"/>
        <w:jc w:val="both"/>
        <w:rPr>
          <w:color w:val="000000"/>
        </w:rPr>
      </w:pPr>
      <w:r>
        <w:rPr>
          <w:color w:val="000000"/>
        </w:rPr>
        <w:t>u</w:t>
      </w:r>
      <w:r w:rsidR="00BD3EAF" w:rsidRPr="00D96A70">
        <w:t>chwałą nr XXX</w:t>
      </w:r>
      <w:r w:rsidR="00AB7705">
        <w:t>VI</w:t>
      </w:r>
      <w:r w:rsidR="00B57684">
        <w:t>/522/21</w:t>
      </w:r>
      <w:r w:rsidR="00AB7705">
        <w:t xml:space="preserve"> </w:t>
      </w:r>
      <w:r w:rsidR="00BD3EAF" w:rsidRPr="00D96A70">
        <w:t>Sej</w:t>
      </w:r>
      <w:r w:rsidR="00B57684">
        <w:t>miku Województwa Lubuskiego z 25.10.2021</w:t>
      </w:r>
      <w:r>
        <w:t xml:space="preserve"> </w:t>
      </w:r>
      <w:r w:rsidR="00BD3EAF" w:rsidRPr="00D96A70">
        <w:t xml:space="preserve">r. Plan gospodarki </w:t>
      </w:r>
      <w:r w:rsidR="007B21C6" w:rsidRPr="00D96A70">
        <w:t xml:space="preserve"> </w:t>
      </w:r>
      <w:r w:rsidR="00BD3EAF" w:rsidRPr="00D96A70">
        <w:t>odpadami dla woj</w:t>
      </w:r>
      <w:r w:rsidR="00B57684">
        <w:t>ewództwa lubuskiego na lata 2020-2026</w:t>
      </w:r>
      <w:r w:rsidR="00BD3EAF" w:rsidRPr="00D96A70">
        <w:t xml:space="preserve"> </w:t>
      </w:r>
      <w:r w:rsidR="00B57684">
        <w:t>wraz z planem inwestycyjnym.</w:t>
      </w:r>
      <w:r w:rsidR="00BD3EAF" w:rsidRPr="00D96A70">
        <w:t xml:space="preserve"> </w:t>
      </w:r>
    </w:p>
    <w:p w:rsidR="009F549F" w:rsidRDefault="009F549F" w:rsidP="005C4216">
      <w:pPr>
        <w:widowControl w:val="0"/>
        <w:autoSpaceDE w:val="0"/>
        <w:autoSpaceDN w:val="0"/>
        <w:adjustRightInd w:val="0"/>
        <w:spacing w:line="276" w:lineRule="auto"/>
        <w:rPr>
          <w:b/>
        </w:rPr>
      </w:pPr>
    </w:p>
    <w:p w:rsidR="008D294D" w:rsidRPr="008D294D" w:rsidRDefault="008D294D" w:rsidP="008D294D">
      <w:pPr>
        <w:widowControl w:val="0"/>
        <w:autoSpaceDE w:val="0"/>
        <w:autoSpaceDN w:val="0"/>
        <w:adjustRightInd w:val="0"/>
        <w:spacing w:line="276" w:lineRule="auto"/>
        <w:jc w:val="center"/>
        <w:rPr>
          <w:b/>
        </w:rPr>
      </w:pPr>
      <w:r w:rsidRPr="008D294D">
        <w:rPr>
          <w:b/>
        </w:rPr>
        <w:t>§ 4</w:t>
      </w:r>
    </w:p>
    <w:p w:rsidR="008D294D" w:rsidRDefault="008D294D" w:rsidP="008D294D">
      <w:pPr>
        <w:widowControl w:val="0"/>
        <w:autoSpaceDE w:val="0"/>
        <w:autoSpaceDN w:val="0"/>
        <w:adjustRightInd w:val="0"/>
        <w:spacing w:line="276" w:lineRule="auto"/>
        <w:jc w:val="center"/>
        <w:rPr>
          <w:b/>
        </w:rPr>
      </w:pPr>
      <w:r w:rsidRPr="008D294D">
        <w:rPr>
          <w:b/>
        </w:rPr>
        <w:t>Sprawozdawczość z realizacji umowy</w:t>
      </w:r>
    </w:p>
    <w:p w:rsidR="008D294D" w:rsidRPr="008D294D" w:rsidRDefault="008D294D" w:rsidP="008D294D">
      <w:pPr>
        <w:widowControl w:val="0"/>
        <w:autoSpaceDE w:val="0"/>
        <w:autoSpaceDN w:val="0"/>
        <w:adjustRightInd w:val="0"/>
        <w:spacing w:line="276" w:lineRule="auto"/>
        <w:jc w:val="center"/>
        <w:rPr>
          <w:b/>
        </w:rPr>
      </w:pPr>
    </w:p>
    <w:p w:rsidR="008D294D" w:rsidRDefault="008D294D" w:rsidP="006D60B2">
      <w:pPr>
        <w:widowControl w:val="0"/>
        <w:numPr>
          <w:ilvl w:val="0"/>
          <w:numId w:val="13"/>
        </w:numPr>
        <w:tabs>
          <w:tab w:val="left" w:pos="426"/>
        </w:tabs>
        <w:autoSpaceDE w:val="0"/>
        <w:autoSpaceDN w:val="0"/>
        <w:adjustRightInd w:val="0"/>
        <w:spacing w:after="240" w:line="276" w:lineRule="auto"/>
        <w:ind w:left="0" w:firstLine="0"/>
        <w:jc w:val="both"/>
      </w:pPr>
      <w:r>
        <w:t>Wykonawca każdego roku sporządzać będzie raport z realizacji umowy, obejmujący swym zakresem wykonanie umowy w poprzednim roku kalendarzowym. Integralną część raportu stanowić będą dokumenty wykazujące ilość dostarczonych odpadów. Raport roczny należy przekazać w formie pisemnej podpisanej przez Wykonawcę oraz w formie elektronicznej, najpóźniej do 15 stycznia danego roku, następującego po roku realizacji umowy.</w:t>
      </w:r>
    </w:p>
    <w:p w:rsidR="008D294D" w:rsidRDefault="008D294D" w:rsidP="006D60B2">
      <w:pPr>
        <w:widowControl w:val="0"/>
        <w:numPr>
          <w:ilvl w:val="0"/>
          <w:numId w:val="13"/>
        </w:numPr>
        <w:tabs>
          <w:tab w:val="left" w:pos="426"/>
        </w:tabs>
        <w:autoSpaceDE w:val="0"/>
        <w:autoSpaceDN w:val="0"/>
        <w:adjustRightInd w:val="0"/>
        <w:spacing w:after="240" w:line="276" w:lineRule="auto"/>
        <w:ind w:left="0" w:firstLine="0"/>
        <w:jc w:val="both"/>
      </w:pPr>
      <w:r>
        <w:t>Raport roczny uważa się za zatwierdzony, w przypadku niezgłoszenia do niego uwag przez Zamawiającego w terminie 15 dni od dnia jego otrzymania. W sytuacji zgłoszenia przez Zamawiającego uwag, Wykonawca zobowiązany jest w terminie 7 dni roboczych od dnia ich otrzymania, złożyć wyjaśnienia do zgłoszonych przez Zamawiającego uwag, z tym że za uzgodnione będzie uznawana ta część raportu, do której Zamawiający nie zgłosił uwag.</w:t>
      </w:r>
    </w:p>
    <w:p w:rsidR="008D294D" w:rsidRDefault="008D294D" w:rsidP="006D60B2">
      <w:pPr>
        <w:widowControl w:val="0"/>
        <w:numPr>
          <w:ilvl w:val="0"/>
          <w:numId w:val="13"/>
        </w:numPr>
        <w:tabs>
          <w:tab w:val="left" w:pos="426"/>
        </w:tabs>
        <w:autoSpaceDE w:val="0"/>
        <w:autoSpaceDN w:val="0"/>
        <w:adjustRightInd w:val="0"/>
        <w:spacing w:after="240" w:line="276" w:lineRule="auto"/>
        <w:ind w:left="0" w:firstLine="0"/>
        <w:jc w:val="both"/>
      </w:pPr>
      <w:r>
        <w:t>Zamawiający może żądać od Wykonawcy wyjaśnień ustnych lub pisemnych, a także okazania do wglądu dokumentów dotyczących realizacji umowy, a Wykonawcy zobowiązany jest do przekazania Zamawiającemu żądanych informacji i dokumentów w terminie wskazanym przez Zamawiającego nie krótszym niż 5 dni roboczych.</w:t>
      </w:r>
    </w:p>
    <w:p w:rsidR="008D294D" w:rsidRDefault="008D294D" w:rsidP="006D60B2">
      <w:pPr>
        <w:widowControl w:val="0"/>
        <w:numPr>
          <w:ilvl w:val="0"/>
          <w:numId w:val="13"/>
        </w:numPr>
        <w:tabs>
          <w:tab w:val="left" w:pos="426"/>
        </w:tabs>
        <w:autoSpaceDE w:val="0"/>
        <w:autoSpaceDN w:val="0"/>
        <w:adjustRightInd w:val="0"/>
        <w:spacing w:after="240" w:line="276" w:lineRule="auto"/>
        <w:ind w:left="0" w:firstLine="0"/>
        <w:jc w:val="both"/>
      </w:pPr>
      <w:r>
        <w:t xml:space="preserve">Wykonawca w terminie do 15 stycznia, danego roku, następującego po roku w którym realizowana była umowy, przekaże </w:t>
      </w:r>
      <w:r w:rsidR="00B57684">
        <w:t>Zamawiającemu pisemną informację</w:t>
      </w:r>
      <w:r>
        <w:t xml:space="preserve"> o osiągniętym </w:t>
      </w:r>
      <w:r>
        <w:lastRenderedPageBreak/>
        <w:t>poziomie recyklingu i przygotowania do ponownego użytku odpadów komunalnych, wraz z dokumentami potwierdzającymi ww. okoliczność. Brak udokumentowania osiągniecia wskazanych w informacji poziomów zostanie uznany za brak osiągniecia tych poziomów przez Wykonawcę.</w:t>
      </w:r>
    </w:p>
    <w:p w:rsidR="008D294D" w:rsidRDefault="008D294D" w:rsidP="006D60B2">
      <w:pPr>
        <w:widowControl w:val="0"/>
        <w:numPr>
          <w:ilvl w:val="0"/>
          <w:numId w:val="13"/>
        </w:numPr>
        <w:tabs>
          <w:tab w:val="left" w:pos="426"/>
        </w:tabs>
        <w:autoSpaceDE w:val="0"/>
        <w:autoSpaceDN w:val="0"/>
        <w:adjustRightInd w:val="0"/>
        <w:spacing w:after="240" w:line="276" w:lineRule="auto"/>
        <w:ind w:left="0" w:firstLine="0"/>
        <w:jc w:val="both"/>
      </w:pPr>
      <w:r>
        <w:t>Wykonawca w terminie do 15 stycznia, danego roku, następującego po roku</w:t>
      </w:r>
      <w:r w:rsidR="00B57684">
        <w:t xml:space="preserve"> w którym realizowana była umowa</w:t>
      </w:r>
      <w:r>
        <w:t>, przekaże Zamawiającemu pisemną informacje o osiągniętym poziomie ograniczenia masy odpadów komunalnych ulegających biodegradacji przekazywanych do składowania, wraz z dokumentami potwierdzającymi ww. okoliczność. Brak udokumentowania osiągniecia wskazanych w informacji poziomów zostanie uznany za brak osiągniecia tych poziomów przez Wykonawcę.</w:t>
      </w:r>
    </w:p>
    <w:p w:rsidR="008D294D" w:rsidRPr="008D294D" w:rsidRDefault="008D294D" w:rsidP="008D294D">
      <w:pPr>
        <w:widowControl w:val="0"/>
        <w:autoSpaceDE w:val="0"/>
        <w:autoSpaceDN w:val="0"/>
        <w:adjustRightInd w:val="0"/>
        <w:spacing w:line="276" w:lineRule="auto"/>
        <w:jc w:val="center"/>
        <w:rPr>
          <w:b/>
        </w:rPr>
      </w:pPr>
      <w:r w:rsidRPr="008D294D">
        <w:rPr>
          <w:b/>
        </w:rPr>
        <w:t>§ 5</w:t>
      </w:r>
    </w:p>
    <w:p w:rsidR="008D294D" w:rsidRDefault="008D294D" w:rsidP="008D294D">
      <w:pPr>
        <w:widowControl w:val="0"/>
        <w:autoSpaceDE w:val="0"/>
        <w:autoSpaceDN w:val="0"/>
        <w:adjustRightInd w:val="0"/>
        <w:spacing w:line="276" w:lineRule="auto"/>
        <w:jc w:val="center"/>
        <w:rPr>
          <w:b/>
        </w:rPr>
      </w:pPr>
      <w:r w:rsidRPr="008D294D">
        <w:rPr>
          <w:b/>
        </w:rPr>
        <w:t>Kontrola realizacji umowy</w:t>
      </w:r>
    </w:p>
    <w:p w:rsidR="008D294D" w:rsidRPr="008D294D" w:rsidRDefault="008D294D" w:rsidP="008D294D">
      <w:pPr>
        <w:widowControl w:val="0"/>
        <w:autoSpaceDE w:val="0"/>
        <w:autoSpaceDN w:val="0"/>
        <w:adjustRightInd w:val="0"/>
        <w:spacing w:line="276" w:lineRule="auto"/>
        <w:jc w:val="center"/>
        <w:rPr>
          <w:b/>
        </w:rPr>
      </w:pPr>
    </w:p>
    <w:p w:rsid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Zamawiający ma prawo do przeprowadzania kontroli sposobu i prawidłowości wykonania przedmiotu zamówienia przez Wykonawcę. Kontroli podlegają w szczególności zgodność wykonywania przedmiotu zamówienia z</w:t>
      </w:r>
      <w:r w:rsidR="007309DA">
        <w:t xml:space="preserve"> </w:t>
      </w:r>
      <w:r>
        <w:t>postanowieniami umowy oraz z przepisami prawa, sposób i prawidłowość utrzymania i eksploatacji instalacji.</w:t>
      </w:r>
      <w:r w:rsidR="007309DA">
        <w:t xml:space="preserve"> </w:t>
      </w:r>
      <w:r>
        <w:t>Zamawiający przeprowadza kontrolę, po uprzednim poinformowaniu Wykonawcy o terminie i przedmiocie kontroli,</w:t>
      </w:r>
      <w:r w:rsidR="007309DA">
        <w:t xml:space="preserve"> </w:t>
      </w:r>
      <w:r>
        <w:t>nie później jednak niż na 24 godziny przed planowaną kontrolą. Zamawiający zastrzega sobie prawo udziału w</w:t>
      </w:r>
      <w:r w:rsidR="007309DA">
        <w:t xml:space="preserve"> </w:t>
      </w:r>
      <w:r>
        <w:t>kontroli podmiotów trzecich upoważnionych przez Zamawiającego.</w:t>
      </w:r>
    </w:p>
    <w:p w:rsid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Uprawnienie Zamawiającego do przeprowadzenia kontroli oraz żądani</w:t>
      </w:r>
      <w:r w:rsidR="007309DA">
        <w:t xml:space="preserve">a przedstawienia informacji lub </w:t>
      </w:r>
      <w:r>
        <w:t>dokumentów w terminie wyznaczonym przez Zamawiającego dotyczy również podwykonawców, co powinno być</w:t>
      </w:r>
      <w:r w:rsidR="007309DA">
        <w:t xml:space="preserve"> </w:t>
      </w:r>
      <w:r>
        <w:t>przewidziane w umowie zawartej pom</w:t>
      </w:r>
      <w:r w:rsidR="007309DA">
        <w:t>iędzy Wykonawcą a podwykonawcą.</w:t>
      </w:r>
    </w:p>
    <w:p w:rsid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W przypadku, gdy Zamawiający podczas przeprowadzania kontroli stwierdzi, że Wykonawca nie wykonuje</w:t>
      </w:r>
      <w:r w:rsidR="007309DA">
        <w:t xml:space="preserve"> </w:t>
      </w:r>
      <w:r>
        <w:t>przedmiotu zamówienia zgodnie z postanowieniami umowy lub przepisami prawa, w sporządzanym protokole</w:t>
      </w:r>
      <w:r w:rsidR="007309DA">
        <w:t xml:space="preserve"> </w:t>
      </w:r>
      <w:r>
        <w:t>kontroli, wyszczególni nieprawidłowości.</w:t>
      </w:r>
    </w:p>
    <w:p w:rsid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Potwierdzeniem przeprowadzenia kontroli będzie sporządzony i podpisany przez Strony (bez uwag lub z</w:t>
      </w:r>
      <w:r w:rsidR="007309DA">
        <w:t xml:space="preserve"> </w:t>
      </w:r>
      <w:r>
        <w:t>zastrzeżeniami) protokół kontroli.</w:t>
      </w:r>
    </w:p>
    <w:p w:rsid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Wykonawca jest uprawniony do składania zastrzeżeń do ustaleń kontroli poczynionych w protokole</w:t>
      </w:r>
      <w:r w:rsidR="007309DA">
        <w:t xml:space="preserve"> </w:t>
      </w:r>
      <w:r>
        <w:t>kontroli.</w:t>
      </w:r>
    </w:p>
    <w:p w:rsidR="008D294D" w:rsidRPr="007309DA" w:rsidRDefault="008D294D" w:rsidP="006D60B2">
      <w:pPr>
        <w:widowControl w:val="0"/>
        <w:numPr>
          <w:ilvl w:val="0"/>
          <w:numId w:val="14"/>
        </w:numPr>
        <w:tabs>
          <w:tab w:val="left" w:pos="426"/>
        </w:tabs>
        <w:autoSpaceDE w:val="0"/>
        <w:autoSpaceDN w:val="0"/>
        <w:adjustRightInd w:val="0"/>
        <w:spacing w:after="240" w:line="276" w:lineRule="auto"/>
        <w:ind w:left="0" w:firstLine="0"/>
        <w:jc w:val="both"/>
      </w:pPr>
      <w:r>
        <w:t>W przypadku wniesienia przez Wykonawcę zastrzeżeń dotyczących ustaleń kontroli, Zamawiający w terminie 14</w:t>
      </w:r>
      <w:r w:rsidR="007309DA">
        <w:t xml:space="preserve"> </w:t>
      </w:r>
      <w:r>
        <w:t>dni ustosunkuje się do zgłoszonych zastrzeżeń oraz przedstawi wnoszącemu zastrzeżenia ostateczny protokół kontroli.</w:t>
      </w:r>
    </w:p>
    <w:p w:rsidR="00727DBA" w:rsidRPr="00D96A70" w:rsidRDefault="007309DA" w:rsidP="005C4216">
      <w:pPr>
        <w:widowControl w:val="0"/>
        <w:autoSpaceDE w:val="0"/>
        <w:autoSpaceDN w:val="0"/>
        <w:adjustRightInd w:val="0"/>
        <w:spacing w:line="276" w:lineRule="auto"/>
        <w:jc w:val="center"/>
        <w:rPr>
          <w:b/>
        </w:rPr>
      </w:pPr>
      <w:r>
        <w:rPr>
          <w:b/>
        </w:rPr>
        <w:t>§ 6</w:t>
      </w:r>
    </w:p>
    <w:p w:rsidR="00DF3292" w:rsidRPr="00D96A70" w:rsidRDefault="00DF3292" w:rsidP="005C4216">
      <w:pPr>
        <w:widowControl w:val="0"/>
        <w:autoSpaceDE w:val="0"/>
        <w:autoSpaceDN w:val="0"/>
        <w:adjustRightInd w:val="0"/>
        <w:spacing w:line="276" w:lineRule="auto"/>
        <w:jc w:val="center"/>
        <w:rPr>
          <w:b/>
        </w:rPr>
      </w:pPr>
      <w:r w:rsidRPr="00D96A70">
        <w:rPr>
          <w:b/>
        </w:rPr>
        <w:t>Wynagrodzenie</w:t>
      </w:r>
      <w:r w:rsidR="00103032" w:rsidRPr="00D96A70">
        <w:rPr>
          <w:b/>
        </w:rPr>
        <w:t>, warunki płatności</w:t>
      </w:r>
    </w:p>
    <w:p w:rsidR="00752658" w:rsidRPr="00D96A70" w:rsidRDefault="00752658" w:rsidP="005C4216">
      <w:pPr>
        <w:widowControl w:val="0"/>
        <w:autoSpaceDE w:val="0"/>
        <w:autoSpaceDN w:val="0"/>
        <w:adjustRightInd w:val="0"/>
        <w:spacing w:line="276" w:lineRule="auto"/>
      </w:pPr>
    </w:p>
    <w:p w:rsidR="007309DA" w:rsidRPr="007309DA" w:rsidRDefault="007309DA" w:rsidP="006D60B2">
      <w:pPr>
        <w:widowControl w:val="0"/>
        <w:numPr>
          <w:ilvl w:val="0"/>
          <w:numId w:val="9"/>
        </w:numPr>
        <w:autoSpaceDE w:val="0"/>
        <w:autoSpaceDN w:val="0"/>
        <w:adjustRightInd w:val="0"/>
        <w:spacing w:after="240" w:line="276" w:lineRule="auto"/>
        <w:ind w:left="284" w:hanging="284"/>
        <w:jc w:val="both"/>
      </w:pPr>
      <w:r>
        <w:lastRenderedPageBreak/>
        <w:t>Łączne wynagrodzenie z tytułu realizacji niniejszej umowy wynosi ……………………… zł (słownie: ………….. zł) brutto, liczone jako iloczyn ceny za zagospodarowanie poszczególnych frakcji odpadów wskazane przez Wykonawcę w formularzu oferty oraz odpowiadają</w:t>
      </w:r>
      <w:r w:rsidR="00B66EF2">
        <w:t>cy</w:t>
      </w:r>
      <w:r>
        <w:t>ch im szacunkowych ilości tych frakcji</w:t>
      </w:r>
      <w:r w:rsidR="00B66EF2">
        <w:t>,</w:t>
      </w:r>
      <w:r>
        <w:t xml:space="preserve"> </w:t>
      </w:r>
      <w:r w:rsidRPr="007309DA">
        <w:t>pochodzących z terenów obsługiwanych przez Miejskie Przedsiębiorstwo Oczyszczania i Robót Drogowych Spółka z ograniczoną odpowiedzialnością w Żaganiu</w:t>
      </w:r>
      <w:r w:rsidR="00B57684">
        <w:t>, szczegółowo wskazanych w S</w:t>
      </w:r>
      <w:r>
        <w:t>WZ.</w:t>
      </w:r>
    </w:p>
    <w:p w:rsidR="00B66EF2" w:rsidRDefault="00B66EF2" w:rsidP="006D60B2">
      <w:pPr>
        <w:widowControl w:val="0"/>
        <w:numPr>
          <w:ilvl w:val="0"/>
          <w:numId w:val="9"/>
        </w:numPr>
        <w:autoSpaceDE w:val="0"/>
        <w:autoSpaceDN w:val="0"/>
        <w:adjustRightInd w:val="0"/>
        <w:spacing w:after="240" w:line="276" w:lineRule="auto"/>
        <w:ind w:left="284" w:hanging="284"/>
        <w:jc w:val="both"/>
      </w:pPr>
      <w:r>
        <w:t>Rzeczywiste</w:t>
      </w:r>
      <w:r w:rsidR="0099288A">
        <w:t xml:space="preserve"> wynagrodzenie przysługujące Wykonawcy</w:t>
      </w:r>
      <w:r w:rsidR="007309DA">
        <w:t xml:space="preserve"> </w:t>
      </w:r>
      <w:r w:rsidR="0099288A">
        <w:t>zależeć będzie od faktycznej</w:t>
      </w:r>
      <w:r w:rsidR="007309DA">
        <w:t xml:space="preserve"> iloś</w:t>
      </w:r>
      <w:r w:rsidR="0099288A">
        <w:t>ci</w:t>
      </w:r>
      <w:r w:rsidR="007309DA">
        <w:t xml:space="preserve"> odpadów odebranych przez Zamawiającego </w:t>
      </w:r>
      <w:r w:rsidR="0099288A">
        <w:t>w okresie obowiązywania niniejszej umowy</w:t>
      </w:r>
      <w:r>
        <w:t xml:space="preserve"> i przekazanych mu do zagospodarowania.</w:t>
      </w:r>
    </w:p>
    <w:p w:rsidR="00B66EF2" w:rsidRDefault="00B66EF2" w:rsidP="006D60B2">
      <w:pPr>
        <w:widowControl w:val="0"/>
        <w:numPr>
          <w:ilvl w:val="0"/>
          <w:numId w:val="9"/>
        </w:numPr>
        <w:shd w:val="clear" w:color="auto" w:fill="FFFFFF"/>
        <w:autoSpaceDE w:val="0"/>
        <w:autoSpaceDN w:val="0"/>
        <w:adjustRightInd w:val="0"/>
        <w:spacing w:after="240" w:line="276" w:lineRule="auto"/>
        <w:ind w:left="284" w:hanging="284"/>
        <w:jc w:val="both"/>
      </w:pPr>
      <w:r>
        <w:t>W</w:t>
      </w:r>
      <w:r w:rsidR="00D95BE5">
        <w:t xml:space="preserve"> związku z </w:t>
      </w:r>
      <w:r>
        <w:t>zapisem ust. 2,</w:t>
      </w:r>
      <w:r w:rsidR="00D95BE5">
        <w:t xml:space="preserve"> </w:t>
      </w:r>
      <w:r w:rsidR="003066B9" w:rsidRPr="00D95BE5">
        <w:t>Zamawiający zastrzega sobie prawo zmn</w:t>
      </w:r>
      <w:r w:rsidR="00D95BE5">
        <w:t xml:space="preserve">iejszenia lub zwiększenia ilości </w:t>
      </w:r>
      <w:r w:rsidR="003066B9" w:rsidRPr="00D95BE5">
        <w:t xml:space="preserve">przekazanych </w:t>
      </w:r>
      <w:r w:rsidR="006E6004">
        <w:t xml:space="preserve">do zagospodarowania </w:t>
      </w:r>
      <w:r w:rsidR="003066B9" w:rsidRPr="00D95BE5">
        <w:t xml:space="preserve">odpadów komunalnych w stosunku do wskazanych </w:t>
      </w:r>
      <w:r w:rsidR="00B57684">
        <w:t>w S</w:t>
      </w:r>
      <w:r w:rsidR="00237A03">
        <w:t>WZ</w:t>
      </w:r>
      <w:r w:rsidR="003066B9" w:rsidRPr="00D95BE5">
        <w:t>, bez</w:t>
      </w:r>
      <w:r w:rsidR="00D95BE5">
        <w:t xml:space="preserve"> </w:t>
      </w:r>
      <w:r w:rsidR="003066B9" w:rsidRPr="00D95BE5">
        <w:t xml:space="preserve">prawa Wykonawcy do roszczeń </w:t>
      </w:r>
      <w:r w:rsidR="00D95BE5">
        <w:t>odszkodowawczych z tego tytułu.</w:t>
      </w:r>
    </w:p>
    <w:p w:rsidR="00B66EF2" w:rsidRDefault="00B66EF2" w:rsidP="006D60B2">
      <w:pPr>
        <w:widowControl w:val="0"/>
        <w:numPr>
          <w:ilvl w:val="0"/>
          <w:numId w:val="9"/>
        </w:numPr>
        <w:shd w:val="clear" w:color="auto" w:fill="FFFFFF"/>
        <w:autoSpaceDE w:val="0"/>
        <w:autoSpaceDN w:val="0"/>
        <w:adjustRightInd w:val="0"/>
        <w:spacing w:after="240" w:line="276" w:lineRule="auto"/>
        <w:ind w:left="284" w:hanging="284"/>
        <w:jc w:val="both"/>
      </w:pPr>
      <w:r>
        <w:t>Faktury będą wystawiane przez W</w:t>
      </w:r>
      <w:r w:rsidR="00237A03">
        <w:t>ykonawcę w systemie miesięcznym za ilości odpadów rzeczywiście przekazanych przez Zamawiającego w miesiącu poprzednim.</w:t>
      </w:r>
    </w:p>
    <w:p w:rsidR="00B66EF2" w:rsidRDefault="00B66EF2" w:rsidP="006D60B2">
      <w:pPr>
        <w:widowControl w:val="0"/>
        <w:numPr>
          <w:ilvl w:val="0"/>
          <w:numId w:val="9"/>
        </w:numPr>
        <w:shd w:val="clear" w:color="auto" w:fill="FFFFFF"/>
        <w:autoSpaceDE w:val="0"/>
        <w:autoSpaceDN w:val="0"/>
        <w:adjustRightInd w:val="0"/>
        <w:spacing w:after="240" w:line="276" w:lineRule="auto"/>
        <w:ind w:left="284" w:hanging="284"/>
        <w:jc w:val="both"/>
      </w:pPr>
      <w:r>
        <w:t>Płatność za przedmiot umowy dokonana będzie prz</w:t>
      </w:r>
      <w:r w:rsidR="000236C6">
        <w:t xml:space="preserve">ez Zamawiającego w terminie </w:t>
      </w:r>
      <w:r w:rsidR="000236C6" w:rsidRPr="008143E9">
        <w:t>21</w:t>
      </w:r>
      <w:r>
        <w:t xml:space="preserve"> dni od daty otrzymania przez Zamawiającego prawidłowo wystawionej faktury, przelewem na rachunek bankowy Wykonawcy.</w:t>
      </w:r>
    </w:p>
    <w:p w:rsidR="00B66EF2" w:rsidRDefault="00B66EF2" w:rsidP="006D60B2">
      <w:pPr>
        <w:widowControl w:val="0"/>
        <w:numPr>
          <w:ilvl w:val="0"/>
          <w:numId w:val="9"/>
        </w:numPr>
        <w:shd w:val="clear" w:color="auto" w:fill="FFFFFF"/>
        <w:autoSpaceDE w:val="0"/>
        <w:autoSpaceDN w:val="0"/>
        <w:adjustRightInd w:val="0"/>
        <w:spacing w:after="240" w:line="276" w:lineRule="auto"/>
        <w:ind w:left="284" w:hanging="284"/>
        <w:jc w:val="both"/>
      </w:pPr>
      <w:r>
        <w:t>Za datę płatności przyjmuje się dzień, w którym Zmawiający polecił swojemu bankowi przelać na konto Wykonawcy należną mu kwotę.</w:t>
      </w:r>
    </w:p>
    <w:p w:rsidR="00B66EF2" w:rsidRDefault="00B66EF2" w:rsidP="006D60B2">
      <w:pPr>
        <w:widowControl w:val="0"/>
        <w:numPr>
          <w:ilvl w:val="0"/>
          <w:numId w:val="9"/>
        </w:numPr>
        <w:shd w:val="clear" w:color="auto" w:fill="FFFFFF"/>
        <w:autoSpaceDE w:val="0"/>
        <w:autoSpaceDN w:val="0"/>
        <w:adjustRightInd w:val="0"/>
        <w:spacing w:after="240" w:line="276" w:lineRule="auto"/>
        <w:ind w:left="284" w:hanging="284"/>
        <w:jc w:val="both"/>
      </w:pPr>
      <w:r>
        <w:t>Wykonawca wyraża zgodę na pomniejszenie płatności z przedłożonej faktury o naliczone przez Zamawiającego kary umowne, wynikające z noty obciążeniowej wystawionej zgodnie z postanowieniami niniejszej umowy.</w:t>
      </w:r>
    </w:p>
    <w:p w:rsidR="00482632" w:rsidRPr="00B66EF2" w:rsidRDefault="00482632" w:rsidP="006D60B2">
      <w:pPr>
        <w:widowControl w:val="0"/>
        <w:numPr>
          <w:ilvl w:val="0"/>
          <w:numId w:val="9"/>
        </w:numPr>
        <w:shd w:val="clear" w:color="auto" w:fill="FFFFFF"/>
        <w:autoSpaceDE w:val="0"/>
        <w:autoSpaceDN w:val="0"/>
        <w:adjustRightInd w:val="0"/>
        <w:spacing w:after="240" w:line="276" w:lineRule="auto"/>
        <w:ind w:left="284" w:hanging="284"/>
        <w:jc w:val="both"/>
      </w:pPr>
      <w:r>
        <w:t>Ceny jednostkowe brutto wskazane w formularzu oferty mogą ulec zmianie w związku ze zmianą stawki podatku od towarów i usług.</w:t>
      </w:r>
    </w:p>
    <w:p w:rsidR="00837172" w:rsidRPr="00D96A70" w:rsidRDefault="00B66EF2" w:rsidP="005C4216">
      <w:pPr>
        <w:widowControl w:val="0"/>
        <w:autoSpaceDE w:val="0"/>
        <w:autoSpaceDN w:val="0"/>
        <w:adjustRightInd w:val="0"/>
        <w:spacing w:line="276" w:lineRule="auto"/>
        <w:jc w:val="center"/>
        <w:rPr>
          <w:b/>
        </w:rPr>
      </w:pPr>
      <w:r>
        <w:rPr>
          <w:b/>
        </w:rPr>
        <w:t>§ 7</w:t>
      </w:r>
    </w:p>
    <w:p w:rsidR="00E51BCD" w:rsidRPr="00D96A70" w:rsidRDefault="00556839" w:rsidP="005C4216">
      <w:pPr>
        <w:widowControl w:val="0"/>
        <w:autoSpaceDE w:val="0"/>
        <w:autoSpaceDN w:val="0"/>
        <w:adjustRightInd w:val="0"/>
        <w:spacing w:line="276" w:lineRule="auto"/>
        <w:jc w:val="center"/>
        <w:rPr>
          <w:b/>
        </w:rPr>
      </w:pPr>
      <w:r w:rsidRPr="00D96A70">
        <w:rPr>
          <w:b/>
        </w:rPr>
        <w:t>Kary umowne</w:t>
      </w:r>
    </w:p>
    <w:p w:rsidR="00D22C25" w:rsidRDefault="00D22C25" w:rsidP="005C4216">
      <w:pPr>
        <w:widowControl w:val="0"/>
        <w:autoSpaceDE w:val="0"/>
        <w:autoSpaceDN w:val="0"/>
        <w:adjustRightInd w:val="0"/>
        <w:spacing w:line="276" w:lineRule="auto"/>
      </w:pP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rsidR="00453743" w:rsidRDefault="00453743" w:rsidP="006D60B2">
      <w:pPr>
        <w:widowControl w:val="0"/>
        <w:numPr>
          <w:ilvl w:val="0"/>
          <w:numId w:val="15"/>
        </w:numPr>
        <w:tabs>
          <w:tab w:val="left" w:pos="284"/>
        </w:tabs>
        <w:autoSpaceDE w:val="0"/>
        <w:autoSpaceDN w:val="0"/>
        <w:adjustRightInd w:val="0"/>
        <w:spacing w:line="276" w:lineRule="auto"/>
        <w:ind w:left="0" w:firstLine="0"/>
        <w:jc w:val="both"/>
      </w:pPr>
      <w:r>
        <w:t>Wykonawca zobowiązany jest do zapłaty Zamawiającemu kary umownej:</w:t>
      </w:r>
    </w:p>
    <w:p w:rsidR="00453743" w:rsidRDefault="00453743" w:rsidP="006D60B2">
      <w:pPr>
        <w:widowControl w:val="0"/>
        <w:numPr>
          <w:ilvl w:val="0"/>
          <w:numId w:val="16"/>
        </w:numPr>
        <w:autoSpaceDE w:val="0"/>
        <w:autoSpaceDN w:val="0"/>
        <w:adjustRightInd w:val="0"/>
        <w:spacing w:line="276" w:lineRule="auto"/>
        <w:jc w:val="both"/>
      </w:pPr>
      <w:r>
        <w:t>w wysokości 5.000 złotych za każdą rozpoczętą 1 Mg odpadów, poddaną zagospodarowaniu w instalacji innej niż wskazana w ofercie, bez uzyskania zgody Zamawiającego,</w:t>
      </w:r>
    </w:p>
    <w:p w:rsidR="00453743" w:rsidRDefault="00453743" w:rsidP="006D60B2">
      <w:pPr>
        <w:widowControl w:val="0"/>
        <w:numPr>
          <w:ilvl w:val="0"/>
          <w:numId w:val="16"/>
        </w:numPr>
        <w:autoSpaceDE w:val="0"/>
        <w:autoSpaceDN w:val="0"/>
        <w:adjustRightInd w:val="0"/>
        <w:spacing w:line="276" w:lineRule="auto"/>
        <w:jc w:val="both"/>
      </w:pPr>
      <w:r>
        <w:lastRenderedPageBreak/>
        <w:t>w wysokości 2.000 złotych za każdy przypadek wykonywania umowy bez aktualnych i wymaganych prawem uprawnień,</w:t>
      </w:r>
    </w:p>
    <w:p w:rsidR="00453743" w:rsidRDefault="00453743" w:rsidP="006D60B2">
      <w:pPr>
        <w:widowControl w:val="0"/>
        <w:numPr>
          <w:ilvl w:val="0"/>
          <w:numId w:val="16"/>
        </w:numPr>
        <w:autoSpaceDE w:val="0"/>
        <w:autoSpaceDN w:val="0"/>
        <w:adjustRightInd w:val="0"/>
        <w:spacing w:line="276" w:lineRule="auto"/>
        <w:jc w:val="both"/>
      </w:pPr>
      <w:r>
        <w:t>za uniemożliwienie realizacji uprawnień Zamawiającego przewidzianych w § 5 ust. 1 i 2 umowy, dotyczących wykonywania umowy przez Wykonawcę lub podwykonawców – w wysokości 0,1% łącznego wynagrodzenia określonego w § 6 ust. 1,</w:t>
      </w:r>
    </w:p>
    <w:p w:rsidR="00453743" w:rsidRDefault="00453743" w:rsidP="006D60B2">
      <w:pPr>
        <w:widowControl w:val="0"/>
        <w:numPr>
          <w:ilvl w:val="0"/>
          <w:numId w:val="16"/>
        </w:numPr>
        <w:autoSpaceDE w:val="0"/>
        <w:autoSpaceDN w:val="0"/>
        <w:adjustRightInd w:val="0"/>
        <w:spacing w:line="276" w:lineRule="auto"/>
        <w:jc w:val="both"/>
      </w:pPr>
      <w:r>
        <w:t>w wysokości 50 złotych za każdy dzień zwłoki w terminowym przekazaniu raportu rocznego lub informacji o osiągniętym poziomie recyklingu i przygotowania do ponownego użytku odpadów komunalnych lub o osiągniętym poziomie ograniczenia masy odpadów komunalnych ulegających biodegradacji przekazywanych do składowania,</w:t>
      </w:r>
    </w:p>
    <w:p w:rsidR="00453743" w:rsidRDefault="00453743" w:rsidP="006D60B2">
      <w:pPr>
        <w:widowControl w:val="0"/>
        <w:numPr>
          <w:ilvl w:val="0"/>
          <w:numId w:val="16"/>
        </w:numPr>
        <w:autoSpaceDE w:val="0"/>
        <w:autoSpaceDN w:val="0"/>
        <w:adjustRightInd w:val="0"/>
        <w:spacing w:after="240" w:line="276" w:lineRule="auto"/>
        <w:jc w:val="both"/>
      </w:pPr>
      <w:r>
        <w:t xml:space="preserve">za wypowiedzenie lub odstąpienia od Umowy przez Zamawiającego lub Wykonawcę z przyczyn leżących po stronie Wykonawcy, Zamawiający może naliczyć karę umowną – w wysokości 10% </w:t>
      </w:r>
      <w:r w:rsidR="000236C6" w:rsidRPr="008143E9">
        <w:t>wynagrodzenia za niezrealizowaną część umowy.</w:t>
      </w: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W celu wyjaśnienia przyczyn mogących skutkować naliczeniem kar umownych, o których mowa w ust. 2, Zamawiający wezwie Wykonawcę w celu złożenia wyjaśnień dotyczących stwierdzonego naruszenia wykonywania umowy. Wykonawca w terminie 7 dni od otrzymania wezwania złoży na piśmie wyjaśnienia. Po zapoznaniu się z wyjaśnieniami albo po bezskutecznym upływie terminu na złożenie wyjaśnień Zamawiający podejmie decyzję o naliczeniu kary umownej, o której poinformuje Wykonawcę w formie pisemnej.</w:t>
      </w: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Zamawiający może potrącić kary umowne z zapłaty należności (faktury) bez uprzedniego wezwania do zapłaty kary umownej, na co Wykonawca wyraża zgodę.</w:t>
      </w: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Zamawiający zastrzega sobie prawo wypowiedzenia umowy ze skutkiem natychmiastowym w przypadku, gdy wartość dokonanych przez Zamawiającego potrąceń, o których mowa w ust. 4, przekroczy wartość 10% wartości umowy, określonej w § 6 ust. 1.</w:t>
      </w: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Zamawiający zastrzega sobie prawo do dochodzenia odszkodowania uzupełniającego przenoszącego wysokość kar umownych do wysokości rzeczywiście poniesionej szkody.</w:t>
      </w:r>
    </w:p>
    <w:p w:rsidR="00453743" w:rsidRDefault="00453743" w:rsidP="006D60B2">
      <w:pPr>
        <w:widowControl w:val="0"/>
        <w:numPr>
          <w:ilvl w:val="0"/>
          <w:numId w:val="15"/>
        </w:numPr>
        <w:tabs>
          <w:tab w:val="left" w:pos="284"/>
        </w:tabs>
        <w:autoSpaceDE w:val="0"/>
        <w:autoSpaceDN w:val="0"/>
        <w:adjustRightInd w:val="0"/>
        <w:spacing w:after="240" w:line="276" w:lineRule="auto"/>
        <w:ind w:left="0" w:firstLine="0"/>
        <w:jc w:val="both"/>
      </w:pPr>
      <w:r>
        <w:t>Zamawiający nie potrąci kar umownych wymienionych</w:t>
      </w:r>
      <w:r w:rsidR="00897C66">
        <w:t xml:space="preserve"> w ust. 1 do 6</w:t>
      </w:r>
      <w:r>
        <w:t xml:space="preserve"> z wynagrodzenia Wykonawcy w okresie ogłoszenia stanu zagrożenia epidemicznego albo stanu epidemii w związku z COVID-19, i przez 90 dni od dnia odwołania stanu, który obowiązywał jako ostatni, o ile zdarzenie, w związku z którym zastrzeżono te karę, nastąpiło w okresie ogłoszenia stanu zagrożenia epidemicznego albo stanu epidemii.</w:t>
      </w:r>
    </w:p>
    <w:p w:rsidR="006C4ABD" w:rsidRPr="00D96A70" w:rsidRDefault="006C4ABD" w:rsidP="005C4216">
      <w:pPr>
        <w:widowControl w:val="0"/>
        <w:autoSpaceDE w:val="0"/>
        <w:autoSpaceDN w:val="0"/>
        <w:adjustRightInd w:val="0"/>
        <w:spacing w:line="276" w:lineRule="auto"/>
        <w:jc w:val="both"/>
      </w:pPr>
    </w:p>
    <w:p w:rsidR="00727DBA" w:rsidRPr="00D96A70" w:rsidRDefault="00897C66" w:rsidP="005C4216">
      <w:pPr>
        <w:widowControl w:val="0"/>
        <w:autoSpaceDE w:val="0"/>
        <w:autoSpaceDN w:val="0"/>
        <w:adjustRightInd w:val="0"/>
        <w:spacing w:line="276" w:lineRule="auto"/>
        <w:jc w:val="center"/>
        <w:rPr>
          <w:b/>
        </w:rPr>
      </w:pPr>
      <w:r>
        <w:rPr>
          <w:b/>
        </w:rPr>
        <w:t>§ 8</w:t>
      </w:r>
    </w:p>
    <w:p w:rsidR="00551492" w:rsidRPr="00D96A70" w:rsidRDefault="00551492" w:rsidP="005C4216">
      <w:pPr>
        <w:widowControl w:val="0"/>
        <w:autoSpaceDE w:val="0"/>
        <w:autoSpaceDN w:val="0"/>
        <w:adjustRightInd w:val="0"/>
        <w:spacing w:line="276" w:lineRule="auto"/>
        <w:jc w:val="center"/>
        <w:rPr>
          <w:b/>
        </w:rPr>
      </w:pPr>
      <w:r w:rsidRPr="00D96A70">
        <w:rPr>
          <w:b/>
        </w:rPr>
        <w:t>Zmiana umowy</w:t>
      </w:r>
    </w:p>
    <w:p w:rsidR="00D22C25" w:rsidRPr="00D96A70" w:rsidRDefault="00D22C25" w:rsidP="005C4216">
      <w:pPr>
        <w:widowControl w:val="0"/>
        <w:autoSpaceDE w:val="0"/>
        <w:autoSpaceDN w:val="0"/>
        <w:adjustRightInd w:val="0"/>
        <w:spacing w:line="276" w:lineRule="auto"/>
        <w:jc w:val="both"/>
      </w:pPr>
    </w:p>
    <w:p w:rsidR="009C44B3" w:rsidRPr="004A2698" w:rsidRDefault="009C44B3" w:rsidP="009C44B3">
      <w:pPr>
        <w:widowControl w:val="0"/>
        <w:numPr>
          <w:ilvl w:val="0"/>
          <w:numId w:val="25"/>
        </w:numPr>
        <w:tabs>
          <w:tab w:val="left" w:pos="284"/>
        </w:tabs>
        <w:autoSpaceDE w:val="0"/>
        <w:autoSpaceDN w:val="0"/>
        <w:adjustRightInd w:val="0"/>
        <w:spacing w:line="276" w:lineRule="auto"/>
        <w:ind w:left="0" w:firstLine="0"/>
        <w:jc w:val="both"/>
      </w:pPr>
      <w:r w:rsidRPr="004A2698">
        <w:t>Zamawiający dopuszcza zmiany umowy w przypadku zmiany:</w:t>
      </w:r>
    </w:p>
    <w:p w:rsidR="009C44B3" w:rsidRPr="004A2698" w:rsidRDefault="009C44B3" w:rsidP="009C44B3">
      <w:pPr>
        <w:widowControl w:val="0"/>
        <w:numPr>
          <w:ilvl w:val="0"/>
          <w:numId w:val="26"/>
        </w:numPr>
        <w:tabs>
          <w:tab w:val="left" w:pos="284"/>
        </w:tabs>
        <w:autoSpaceDE w:val="0"/>
        <w:autoSpaceDN w:val="0"/>
        <w:adjustRightInd w:val="0"/>
        <w:spacing w:line="276" w:lineRule="auto"/>
        <w:jc w:val="both"/>
      </w:pPr>
      <w:r w:rsidRPr="004A2698">
        <w:t>stawki podatku od towarów i usług,</w:t>
      </w:r>
    </w:p>
    <w:p w:rsidR="009C44B3" w:rsidRPr="004A2698" w:rsidRDefault="009C44B3" w:rsidP="009C44B3">
      <w:pPr>
        <w:widowControl w:val="0"/>
        <w:numPr>
          <w:ilvl w:val="0"/>
          <w:numId w:val="26"/>
        </w:numPr>
        <w:tabs>
          <w:tab w:val="left" w:pos="284"/>
        </w:tabs>
        <w:autoSpaceDE w:val="0"/>
        <w:autoSpaceDN w:val="0"/>
        <w:adjustRightInd w:val="0"/>
        <w:spacing w:line="276" w:lineRule="auto"/>
        <w:jc w:val="both"/>
      </w:pPr>
      <w:r w:rsidRPr="004A2698">
        <w:t xml:space="preserve">wysokości minimalnego wynagrodzenia za pracę albo wysokości minimalnej stawki </w:t>
      </w:r>
      <w:r w:rsidRPr="004A2698">
        <w:lastRenderedPageBreak/>
        <w:t>godzinowej, ustalonych na podstawie przepisów ustawy z dnia 10.10.2002 r.                        o minimalnym wynagrodzeniu za pracę,</w:t>
      </w:r>
    </w:p>
    <w:p w:rsidR="009C44B3" w:rsidRPr="004A2698" w:rsidRDefault="009C44B3" w:rsidP="009C44B3">
      <w:pPr>
        <w:widowControl w:val="0"/>
        <w:numPr>
          <w:ilvl w:val="0"/>
          <w:numId w:val="26"/>
        </w:numPr>
        <w:tabs>
          <w:tab w:val="left" w:pos="284"/>
        </w:tabs>
        <w:autoSpaceDE w:val="0"/>
        <w:autoSpaceDN w:val="0"/>
        <w:adjustRightInd w:val="0"/>
        <w:spacing w:line="276" w:lineRule="auto"/>
        <w:jc w:val="both"/>
      </w:pPr>
      <w:r w:rsidRPr="004A2698">
        <w:t>zasad podlegania ubezpieczeniom społecznym lub ubezpieczeniu zdrowotnego lub wysokości stawki składki na ubezpieczenia społeczne lub zdrowotne,</w:t>
      </w:r>
    </w:p>
    <w:p w:rsidR="009C44B3" w:rsidRPr="004A2698" w:rsidRDefault="009C44B3" w:rsidP="009C44B3">
      <w:pPr>
        <w:widowControl w:val="0"/>
        <w:numPr>
          <w:ilvl w:val="0"/>
          <w:numId w:val="26"/>
        </w:numPr>
        <w:tabs>
          <w:tab w:val="left" w:pos="284"/>
        </w:tabs>
        <w:autoSpaceDE w:val="0"/>
        <w:autoSpaceDN w:val="0"/>
        <w:adjustRightInd w:val="0"/>
        <w:spacing w:line="276" w:lineRule="auto"/>
        <w:jc w:val="both"/>
      </w:pPr>
      <w:r w:rsidRPr="004A2698">
        <w:t>zasad gromadzenia i wysokości wpłat do pracowniczych panów kapitałowych,                          o których mowa w ustawie z 04.10.2018 r. o pracowniczych planach kapitałowych,</w:t>
      </w:r>
    </w:p>
    <w:p w:rsidR="009C44B3" w:rsidRPr="004A2698" w:rsidRDefault="009C44B3" w:rsidP="009C44B3">
      <w:pPr>
        <w:widowControl w:val="0"/>
        <w:tabs>
          <w:tab w:val="left" w:pos="284"/>
        </w:tabs>
        <w:autoSpaceDE w:val="0"/>
        <w:autoSpaceDN w:val="0"/>
        <w:adjustRightInd w:val="0"/>
        <w:spacing w:line="276" w:lineRule="auto"/>
        <w:ind w:left="360"/>
        <w:jc w:val="both"/>
      </w:pPr>
      <w:r w:rsidRPr="004A2698">
        <w:t>jeżeli zmiany te będą miały wpływ na koszty wykonania zamówienia przez Wykonawcę.</w:t>
      </w:r>
    </w:p>
    <w:p w:rsidR="00897C66" w:rsidRDefault="00897C66" w:rsidP="009C44B3">
      <w:pPr>
        <w:widowControl w:val="0"/>
        <w:numPr>
          <w:ilvl w:val="0"/>
          <w:numId w:val="25"/>
        </w:numPr>
        <w:tabs>
          <w:tab w:val="left" w:pos="284"/>
        </w:tabs>
        <w:autoSpaceDE w:val="0"/>
        <w:autoSpaceDN w:val="0"/>
        <w:adjustRightInd w:val="0"/>
        <w:spacing w:line="276" w:lineRule="auto"/>
        <w:ind w:left="0" w:firstLine="0"/>
        <w:jc w:val="both"/>
      </w:pPr>
      <w:r>
        <w:t xml:space="preserve">Zamawiający dopuszcza zmiany umowy związane w wystąpieniem epidemii w związku </w:t>
      </w:r>
      <w:r w:rsidR="009C44B3">
        <w:t xml:space="preserve">     </w:t>
      </w:r>
      <w:r>
        <w:t>z COVID-19, zgodnie z ustawą z dnia 2 marca 2020 r. o szczególnych rozwiązaniach związanych z zapobieganiem, przeciwdziałaniem i zwalczaniem COVID-19, innych chorób zakaźnych oraz wywołanych nimi sy</w:t>
      </w:r>
      <w:r w:rsidR="00371D2F">
        <w:t>tuacji kryzysowych (</w:t>
      </w:r>
      <w:proofErr w:type="spellStart"/>
      <w:r w:rsidR="00371D2F">
        <w:t>Dz.U</w:t>
      </w:r>
      <w:proofErr w:type="spellEnd"/>
      <w:r w:rsidR="00371D2F">
        <w:t>. z 2021, poz. 2095, ze zm.</w:t>
      </w:r>
      <w:r>
        <w:t>):</w:t>
      </w:r>
    </w:p>
    <w:p w:rsidR="00897C66" w:rsidRDefault="00897C66" w:rsidP="006D60B2">
      <w:pPr>
        <w:widowControl w:val="0"/>
        <w:numPr>
          <w:ilvl w:val="0"/>
          <w:numId w:val="17"/>
        </w:numPr>
        <w:autoSpaceDE w:val="0"/>
        <w:autoSpaceDN w:val="0"/>
        <w:adjustRightInd w:val="0"/>
        <w:spacing w:line="276" w:lineRule="auto"/>
        <w:jc w:val="both"/>
      </w:pPr>
      <w:r>
        <w:t xml:space="preserve">strony umowy w sprawie zamówienia publicznego, w rozumieniu ustawy z dnia </w:t>
      </w:r>
      <w:r w:rsidR="00237A03">
        <w:t xml:space="preserve">        </w:t>
      </w:r>
      <w:r w:rsidR="00371D2F">
        <w:t>11</w:t>
      </w:r>
      <w:r>
        <w:t xml:space="preserve"> </w:t>
      </w:r>
      <w:r w:rsidR="00371D2F">
        <w:t>września 2019</w:t>
      </w:r>
      <w:r>
        <w:t xml:space="preserve"> r. – Prawo zamówień publicznych </w:t>
      </w:r>
      <w:r w:rsidRPr="004A2698">
        <w:t>(</w:t>
      </w:r>
      <w:proofErr w:type="spellStart"/>
      <w:r w:rsidR="004A2698" w:rsidRPr="004A2698">
        <w:t>t.j</w:t>
      </w:r>
      <w:proofErr w:type="spellEnd"/>
      <w:r w:rsidR="004A2698" w:rsidRPr="004A2698">
        <w:t>. Dz. U. z 2021 r. poz. 1129, ze zm.</w:t>
      </w:r>
      <w:r w:rsidRPr="004A2698">
        <w:t>),</w:t>
      </w:r>
      <w:r>
        <w:t xml:space="preserve"> niezwłocznie, wzajemnie informują się o wpływie okoliczności związanych </w:t>
      </w:r>
      <w:r w:rsidR="009C44B3">
        <w:t xml:space="preserve">                  </w:t>
      </w:r>
      <w:r>
        <w:t>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897C66" w:rsidRDefault="00897C66" w:rsidP="006D60B2">
      <w:pPr>
        <w:widowControl w:val="0"/>
        <w:numPr>
          <w:ilvl w:val="0"/>
          <w:numId w:val="18"/>
        </w:numPr>
        <w:autoSpaceDE w:val="0"/>
        <w:autoSpaceDN w:val="0"/>
        <w:adjustRightInd w:val="0"/>
        <w:spacing w:line="276" w:lineRule="auto"/>
        <w:jc w:val="both"/>
      </w:pPr>
      <w:r>
        <w:t xml:space="preserve">nieobecności pracowników lub osób świadczących pracę za wynagrodzeniem na innej podstawie niż stosunek pracy, które uczestniczą lub mogłyby uczestniczyć </w:t>
      </w:r>
      <w:r w:rsidR="009C44B3">
        <w:t xml:space="preserve">   </w:t>
      </w:r>
      <w:r>
        <w:t>w realizacji zamówienia;</w:t>
      </w:r>
    </w:p>
    <w:p w:rsidR="00897C66" w:rsidRDefault="00897C66" w:rsidP="006D60B2">
      <w:pPr>
        <w:widowControl w:val="0"/>
        <w:numPr>
          <w:ilvl w:val="0"/>
          <w:numId w:val="18"/>
        </w:numPr>
        <w:autoSpaceDE w:val="0"/>
        <w:autoSpaceDN w:val="0"/>
        <w:adjustRightInd w:val="0"/>
        <w:spacing w:line="276" w:lineRule="auto"/>
        <w:jc w:val="both"/>
      </w:pPr>
      <w:r>
        <w:t xml:space="preserve">decyzji wydanych przez Głównego Inspektora Sanitarnego lub działającego z jego upoważnienia państwowego wojewódzkiego inspektora sanitarnego, w związku </w:t>
      </w:r>
      <w:r w:rsidR="009C44B3">
        <w:t xml:space="preserve">        </w:t>
      </w:r>
      <w:r>
        <w:t>z przeciwdziałaniem COVID-19, nakładających na wykonawcę obowiązek podjęcia określonych czynności zapobiegawczych lub kontrolnych;</w:t>
      </w:r>
    </w:p>
    <w:p w:rsidR="00371D2F" w:rsidRDefault="00371D2F" w:rsidP="00371D2F">
      <w:pPr>
        <w:widowControl w:val="0"/>
        <w:numPr>
          <w:ilvl w:val="0"/>
          <w:numId w:val="18"/>
        </w:numPr>
        <w:autoSpaceDE w:val="0"/>
        <w:autoSpaceDN w:val="0"/>
        <w:adjustRightInd w:val="0"/>
        <w:spacing w:line="276" w:lineRule="auto"/>
        <w:jc w:val="both"/>
      </w:pPr>
      <w:r w:rsidRPr="00371D2F">
        <w:t xml:space="preserve">poleceń lub decyzji wydanych przez wojewodów, ministra właściwego do spraw zdrowia lub Prezesa Rady Ministrów, związanych z przeciwdziałaniem </w:t>
      </w:r>
      <w:r>
        <w:t xml:space="preserve">        </w:t>
      </w:r>
      <w:r w:rsidRPr="00371D2F">
        <w:t>COVID-19, o których mowa w art. 11 ust. 1-3</w:t>
      </w:r>
      <w:r>
        <w:t xml:space="preserve"> ww. ustawy</w:t>
      </w:r>
      <w:r w:rsidRPr="00371D2F">
        <w:t xml:space="preserve">; </w:t>
      </w:r>
    </w:p>
    <w:p w:rsidR="00897C66" w:rsidRDefault="00897C66" w:rsidP="00371D2F">
      <w:pPr>
        <w:widowControl w:val="0"/>
        <w:numPr>
          <w:ilvl w:val="0"/>
          <w:numId w:val="18"/>
        </w:numPr>
        <w:autoSpaceDE w:val="0"/>
        <w:autoSpaceDN w:val="0"/>
        <w:adjustRightInd w:val="0"/>
        <w:spacing w:line="276" w:lineRule="auto"/>
        <w:jc w:val="both"/>
      </w:pPr>
      <w:r>
        <w:t>wstrzymania dostaw produktów, komponentów produktu lub materiałów, trudności w dostępie do sprzętu lub trudności w realizacji usług transportowych;</w:t>
      </w:r>
    </w:p>
    <w:p w:rsidR="00371D2F" w:rsidRDefault="00371D2F" w:rsidP="00371D2F">
      <w:pPr>
        <w:widowControl w:val="0"/>
        <w:numPr>
          <w:ilvl w:val="0"/>
          <w:numId w:val="18"/>
        </w:numPr>
        <w:autoSpaceDE w:val="0"/>
        <w:autoSpaceDN w:val="0"/>
        <w:adjustRightInd w:val="0"/>
        <w:spacing w:line="276" w:lineRule="auto"/>
        <w:jc w:val="both"/>
      </w:pPr>
      <w:r w:rsidRPr="00371D2F">
        <w:t>innych okoliczności, które uniemożliwiają bądź w istotnym stopniu ograniczają możliwość wykonania umowy</w:t>
      </w:r>
      <w:r>
        <w:t>;</w:t>
      </w:r>
    </w:p>
    <w:p w:rsidR="00897C66" w:rsidRDefault="00897C66" w:rsidP="006D60B2">
      <w:pPr>
        <w:widowControl w:val="0"/>
        <w:numPr>
          <w:ilvl w:val="0"/>
          <w:numId w:val="18"/>
        </w:numPr>
        <w:autoSpaceDE w:val="0"/>
        <w:autoSpaceDN w:val="0"/>
        <w:adjustRightInd w:val="0"/>
        <w:spacing w:line="276" w:lineRule="auto"/>
        <w:jc w:val="both"/>
      </w:pPr>
      <w:r>
        <w:t>okoliczności, o których m</w:t>
      </w:r>
      <w:r w:rsidR="009C44B3">
        <w:t xml:space="preserve">owa w </w:t>
      </w:r>
      <w:proofErr w:type="spellStart"/>
      <w:r w:rsidR="009C44B3">
        <w:t>tiret</w:t>
      </w:r>
      <w:proofErr w:type="spellEnd"/>
      <w:r w:rsidR="00482632">
        <w:t xml:space="preserve"> </w:t>
      </w:r>
      <w:r w:rsidR="00371D2F">
        <w:t>od pierwszego do piątego</w:t>
      </w:r>
      <w:r>
        <w:t>, w zakresie</w:t>
      </w:r>
      <w:r w:rsidR="00371D2F">
        <w:t xml:space="preserve"> </w:t>
      </w:r>
      <w:r>
        <w:t>w jakim dotyczą one podwykonawcy lub dalszego</w:t>
      </w:r>
      <w:r w:rsidR="00316955">
        <w:t xml:space="preserve"> </w:t>
      </w:r>
      <w:r w:rsidR="00371D2F">
        <w:t>podwykonawcy,</w:t>
      </w:r>
    </w:p>
    <w:p w:rsidR="00897C66" w:rsidRDefault="00897C66" w:rsidP="006D60B2">
      <w:pPr>
        <w:widowControl w:val="0"/>
        <w:numPr>
          <w:ilvl w:val="0"/>
          <w:numId w:val="17"/>
        </w:numPr>
        <w:autoSpaceDE w:val="0"/>
        <w:autoSpaceDN w:val="0"/>
        <w:adjustRightInd w:val="0"/>
        <w:spacing w:line="276" w:lineRule="auto"/>
        <w:jc w:val="both"/>
      </w:pPr>
      <w:r>
        <w:t>każda ze s</w:t>
      </w:r>
      <w:r w:rsidR="006835AB">
        <w:t>tron umowy, o której mowa w pkt a)</w:t>
      </w:r>
      <w:r>
        <w:t>, może żądać przedstawienia dodatkowych oświadczeń lub dokumentów potwierdzających wpływ okoliczności związanych z wystąpieniem COVID-19 na należyte wykonanie tej umowy,</w:t>
      </w:r>
    </w:p>
    <w:p w:rsidR="00316955" w:rsidRDefault="00897C66" w:rsidP="006D60B2">
      <w:pPr>
        <w:widowControl w:val="0"/>
        <w:numPr>
          <w:ilvl w:val="0"/>
          <w:numId w:val="17"/>
        </w:numPr>
        <w:autoSpaceDE w:val="0"/>
        <w:autoSpaceDN w:val="0"/>
        <w:adjustRightInd w:val="0"/>
        <w:spacing w:line="276" w:lineRule="auto"/>
        <w:jc w:val="both"/>
      </w:pPr>
      <w:r>
        <w:t>str</w:t>
      </w:r>
      <w:r w:rsidR="006835AB">
        <w:t>ona umowy, o której mowa w pkt a)</w:t>
      </w:r>
      <w:r>
        <w:t xml:space="preserve">, na podstawie otrzymanych oświadczeń lub dokumentów, o których mowa w </w:t>
      </w:r>
      <w:r w:rsidR="00371D2F">
        <w:t>pkt a) i b)</w:t>
      </w:r>
      <w:r w:rsidR="00316955">
        <w:t>,</w:t>
      </w:r>
      <w:r>
        <w:t xml:space="preserve"> w terminie 14 dni od dnia ich otrzymania, przekazuje drugiej stronie swoje stanowisko, wraz z uzasadnieniem, odnośnie do wpływu</w:t>
      </w:r>
      <w:r w:rsidR="00371D2F">
        <w:t xml:space="preserve"> okoliczności, o których mowa w pkt a)</w:t>
      </w:r>
      <w:r>
        <w:t>, na należyte jej wykonanie.</w:t>
      </w:r>
      <w:r w:rsidR="00316955">
        <w:t xml:space="preserve"> </w:t>
      </w:r>
      <w:r>
        <w:t>Jeżeli strona umowy otrzymała kolejne oświadczenia lub dokumenty, termin licz</w:t>
      </w:r>
      <w:r w:rsidR="00316955">
        <w:t>ony jest od dnia ich otrzymania,</w:t>
      </w:r>
    </w:p>
    <w:p w:rsidR="00897C66" w:rsidRDefault="00897C66" w:rsidP="006D60B2">
      <w:pPr>
        <w:widowControl w:val="0"/>
        <w:numPr>
          <w:ilvl w:val="0"/>
          <w:numId w:val="17"/>
        </w:numPr>
        <w:autoSpaceDE w:val="0"/>
        <w:autoSpaceDN w:val="0"/>
        <w:adjustRightInd w:val="0"/>
        <w:spacing w:line="276" w:lineRule="auto"/>
        <w:jc w:val="both"/>
      </w:pPr>
      <w:r>
        <w:lastRenderedPageBreak/>
        <w:t>Zamawiający, po stwierdzeniu, że okoliczności związane z wystąpieniem COVID-19, o których mowa w</w:t>
      </w:r>
      <w:r w:rsidR="00316955">
        <w:t xml:space="preserve"> </w:t>
      </w:r>
      <w:r w:rsidR="006835AB">
        <w:t>pkt a)</w:t>
      </w:r>
      <w:r>
        <w:t xml:space="preserve">, mogą wpłynąć lub wpływają na należyte wykonanie umowy, o której mowa </w:t>
      </w:r>
      <w:r w:rsidR="006835AB">
        <w:t>pkt a)</w:t>
      </w:r>
      <w:r>
        <w:t>, może w</w:t>
      </w:r>
      <w:r w:rsidR="00316955">
        <w:t xml:space="preserve"> </w:t>
      </w:r>
      <w:r>
        <w:t xml:space="preserve">uzgodnieniu z wykonawcą dokonać zmiany umowy, o której mowa w art. </w:t>
      </w:r>
      <w:r w:rsidR="00371D2F">
        <w:t>455 ust. 1 pkt 4 ustawy z dnia 11</w:t>
      </w:r>
      <w:r w:rsidR="00316955">
        <w:t xml:space="preserve"> </w:t>
      </w:r>
      <w:r w:rsidR="00371D2F">
        <w:t>września 2019</w:t>
      </w:r>
      <w:r>
        <w:t xml:space="preserve"> r. - Prawo zamówień publicznych, w szczególności przez:</w:t>
      </w:r>
    </w:p>
    <w:p w:rsidR="00316955" w:rsidRDefault="00897C66" w:rsidP="006D60B2">
      <w:pPr>
        <w:widowControl w:val="0"/>
        <w:numPr>
          <w:ilvl w:val="0"/>
          <w:numId w:val="19"/>
        </w:numPr>
        <w:autoSpaceDE w:val="0"/>
        <w:autoSpaceDN w:val="0"/>
        <w:adjustRightInd w:val="0"/>
        <w:spacing w:line="276" w:lineRule="auto"/>
        <w:jc w:val="both"/>
      </w:pPr>
      <w:r>
        <w:t>zmianę terminu wykonania umowy lub jej części, lub czasowe zawieszenie wykonywania umowy lub jej</w:t>
      </w:r>
      <w:r w:rsidR="00316955">
        <w:t xml:space="preserve"> </w:t>
      </w:r>
      <w:r>
        <w:t>części,</w:t>
      </w:r>
    </w:p>
    <w:p w:rsidR="00316955" w:rsidRDefault="00897C66" w:rsidP="006D60B2">
      <w:pPr>
        <w:widowControl w:val="0"/>
        <w:numPr>
          <w:ilvl w:val="0"/>
          <w:numId w:val="19"/>
        </w:numPr>
        <w:autoSpaceDE w:val="0"/>
        <w:autoSpaceDN w:val="0"/>
        <w:adjustRightInd w:val="0"/>
        <w:spacing w:line="276" w:lineRule="auto"/>
        <w:jc w:val="both"/>
      </w:pPr>
      <w:r>
        <w:t>zmianę sposobu wykonywania dostaw, usług lub robót budowlanych,</w:t>
      </w:r>
    </w:p>
    <w:p w:rsidR="00371D2F" w:rsidRDefault="00897C66" w:rsidP="00371D2F">
      <w:pPr>
        <w:widowControl w:val="0"/>
        <w:numPr>
          <w:ilvl w:val="0"/>
          <w:numId w:val="19"/>
        </w:numPr>
        <w:autoSpaceDE w:val="0"/>
        <w:autoSpaceDN w:val="0"/>
        <w:adjustRightInd w:val="0"/>
        <w:spacing w:line="276" w:lineRule="auto"/>
        <w:jc w:val="both"/>
      </w:pPr>
      <w:r>
        <w:t>zmianę zakresu świadczenia wykonawcy i odpowiadającą jej zmianę wynagrodzenia wykonawcy</w:t>
      </w:r>
      <w:r w:rsidR="00316955">
        <w:t xml:space="preserve"> </w:t>
      </w:r>
      <w:r>
        <w:t>- o ile wzrost wynagrodzenia spowodowany każdą kolejną zmianą nie przekroczy 50% wartości pierwotnej</w:t>
      </w:r>
      <w:r w:rsidR="00316955">
        <w:t xml:space="preserve"> umowy,</w:t>
      </w:r>
    </w:p>
    <w:p w:rsidR="00371D2F" w:rsidRDefault="00371D2F" w:rsidP="00371D2F">
      <w:pPr>
        <w:widowControl w:val="0"/>
        <w:numPr>
          <w:ilvl w:val="0"/>
          <w:numId w:val="17"/>
        </w:numPr>
        <w:autoSpaceDE w:val="0"/>
        <w:autoSpaceDN w:val="0"/>
        <w:adjustRightInd w:val="0"/>
        <w:spacing w:line="276" w:lineRule="auto"/>
        <w:jc w:val="both"/>
      </w:pPr>
      <w:r>
        <w:t>w</w:t>
      </w:r>
      <w:r w:rsidRPr="00371D2F">
        <w:t xml:space="preserve"> przypadku stwierdzenia, że okoliczności związane z wystąpieniem C</w:t>
      </w:r>
      <w:r>
        <w:t>OVID-19, o których mowa w pkt a)</w:t>
      </w:r>
      <w:r w:rsidRPr="00371D2F">
        <w:t>, mogą wpłynąć na należyte wykonan</w:t>
      </w:r>
      <w:r w:rsidR="00C953A0">
        <w:t>ie umowy, o której mowa w pkt a)</w:t>
      </w:r>
      <w:r w:rsidRPr="00371D2F">
        <w:t>, zamawiający, w uzgodnieniu z wykonawcą, może dokonać zmi</w:t>
      </w:r>
      <w:r w:rsidR="00C953A0">
        <w:t>any umowy zgodnie z pkt. d),</w:t>
      </w:r>
    </w:p>
    <w:p w:rsidR="00316955" w:rsidRDefault="00316955" w:rsidP="006D60B2">
      <w:pPr>
        <w:widowControl w:val="0"/>
        <w:numPr>
          <w:ilvl w:val="0"/>
          <w:numId w:val="17"/>
        </w:numPr>
        <w:autoSpaceDE w:val="0"/>
        <w:autoSpaceDN w:val="0"/>
        <w:adjustRightInd w:val="0"/>
        <w:spacing w:line="276" w:lineRule="auto"/>
        <w:jc w:val="both"/>
      </w:pPr>
      <w:r>
        <w:t>j</w:t>
      </w:r>
      <w:r w:rsidR="00897C66">
        <w:t>eżeli umowa w sprawie zamówienia publicznego zawiera postanowienia korzystniej kształtujące sytuację</w:t>
      </w:r>
      <w:r>
        <w:t xml:space="preserve"> </w:t>
      </w:r>
      <w:r w:rsidR="00897C66">
        <w:t>wykonawcy</w:t>
      </w:r>
      <w:r w:rsidR="006835AB">
        <w:t>, niż wynikałoby to z pkt d)</w:t>
      </w:r>
      <w:r w:rsidR="00897C66">
        <w:t>, do zmiany umowy stosuje się te postanowienia, z zastrzeżeniem, że</w:t>
      </w:r>
      <w:r>
        <w:t xml:space="preserve"> </w:t>
      </w:r>
      <w:r w:rsidR="00897C66">
        <w:t xml:space="preserve">okoliczności związane </w:t>
      </w:r>
      <w:r w:rsidR="006835AB">
        <w:t xml:space="preserve">                       </w:t>
      </w:r>
      <w:r w:rsidR="00897C66">
        <w:t>z wystąpieniem C</w:t>
      </w:r>
      <w:r w:rsidR="006835AB">
        <w:t>OVID-19, o których mowa w pkt a)</w:t>
      </w:r>
      <w:r w:rsidR="00897C66">
        <w:t>, nie mogą stanowić samodzielnej</w:t>
      </w:r>
      <w:r>
        <w:t xml:space="preserve"> </w:t>
      </w:r>
      <w:r w:rsidR="00897C66">
        <w:t>podstawy do wykonania umow</w:t>
      </w:r>
      <w:r>
        <w:t>nego prawa odstąpienia od umowy,</w:t>
      </w:r>
    </w:p>
    <w:p w:rsidR="00316955" w:rsidRDefault="00316955" w:rsidP="006D60B2">
      <w:pPr>
        <w:widowControl w:val="0"/>
        <w:numPr>
          <w:ilvl w:val="0"/>
          <w:numId w:val="17"/>
        </w:numPr>
        <w:autoSpaceDE w:val="0"/>
        <w:autoSpaceDN w:val="0"/>
        <w:adjustRightInd w:val="0"/>
        <w:spacing w:line="276" w:lineRule="auto"/>
        <w:jc w:val="both"/>
      </w:pPr>
      <w:r>
        <w:t>j</w:t>
      </w:r>
      <w:r w:rsidR="00897C66">
        <w:t>eżeli umowa w sprawie zamówienia publicznego zawiera postanowienia dotyczące kar umownych lub</w:t>
      </w:r>
      <w:r>
        <w:t xml:space="preserve"> </w:t>
      </w:r>
      <w:r w:rsidR="00897C66">
        <w:t>odszkodowań z tytułu odpowiedzialności za jej niewykonanie lub nienależyte wykonanie z powodu oznaczonych</w:t>
      </w:r>
      <w:r>
        <w:t xml:space="preserve"> </w:t>
      </w:r>
      <w:r w:rsidR="00897C66">
        <w:t xml:space="preserve">okoliczności, strona umowy, o której mowa w </w:t>
      </w:r>
      <w:r w:rsidR="006835AB">
        <w:t>pkt a)</w:t>
      </w:r>
      <w:r w:rsidR="00897C66">
        <w:t xml:space="preserve">, w stanowisku, o którym mowa w </w:t>
      </w:r>
      <w:r w:rsidR="006835AB">
        <w:t>pkt c)</w:t>
      </w:r>
      <w:r w:rsidR="00897C66">
        <w:t>, przedstawia</w:t>
      </w:r>
      <w:r>
        <w:t xml:space="preserve"> </w:t>
      </w:r>
      <w:r w:rsidR="00897C66">
        <w:t>wpływ okoliczności związanych z wystąpieniem COVID-19 na należyte jej wykonanie oraz wpływ okoliczności</w:t>
      </w:r>
      <w:r>
        <w:t xml:space="preserve"> </w:t>
      </w:r>
      <w:r w:rsidR="00897C66">
        <w:t xml:space="preserve">związanych z wystąpieniem COVID-19, na zasadność ustalenia </w:t>
      </w:r>
      <w:r w:rsidR="006835AB">
        <w:t xml:space="preserve">     </w:t>
      </w:r>
      <w:r w:rsidR="00897C66">
        <w:t>i dochodzenia tych kar lub odszkodowań, lub ich</w:t>
      </w:r>
      <w:r>
        <w:t xml:space="preserve"> wysokość,</w:t>
      </w:r>
    </w:p>
    <w:p w:rsidR="00316955" w:rsidRDefault="00897C66" w:rsidP="006D60B2">
      <w:pPr>
        <w:widowControl w:val="0"/>
        <w:numPr>
          <w:ilvl w:val="0"/>
          <w:numId w:val="17"/>
        </w:numPr>
        <w:autoSpaceDE w:val="0"/>
        <w:autoSpaceDN w:val="0"/>
        <w:adjustRightInd w:val="0"/>
        <w:spacing w:line="276" w:lineRule="auto"/>
        <w:jc w:val="both"/>
      </w:pPr>
      <w:r>
        <w:t xml:space="preserve">Wykonawca i podwykonawca, po stwierdzeniu, że okoliczności związane </w:t>
      </w:r>
      <w:r w:rsidR="006835AB">
        <w:t xml:space="preserve">                    </w:t>
      </w:r>
      <w:r>
        <w:t>z wystąpieniem COVID-19, mogą</w:t>
      </w:r>
      <w:r w:rsidR="00316955">
        <w:t xml:space="preserve"> </w:t>
      </w:r>
      <w:r>
        <w:t>wpłynąć lub wpływają na należyte wykonanie łączącej ich umowy, która jest związana z wykonaniem zamówienia</w:t>
      </w:r>
      <w:r w:rsidR="00316955">
        <w:t xml:space="preserve"> </w:t>
      </w:r>
      <w:r>
        <w:t>publicznego lub jego części, uzgadniają odpowiednią zmianę tej umowy, w szczególności mogą zmienić termin</w:t>
      </w:r>
      <w:r w:rsidR="00316955">
        <w:t xml:space="preserve"> </w:t>
      </w:r>
      <w:r>
        <w:t>wykonania umowy lub jej części, czasowo zawiesić wykonywanie umowy lub jej części, zmienić sposób</w:t>
      </w:r>
      <w:r w:rsidR="00316955">
        <w:t xml:space="preserve"> </w:t>
      </w:r>
      <w:r>
        <w:t>wykonywania umowy lub zmie</w:t>
      </w:r>
      <w:r w:rsidR="00316955">
        <w:t>nić zakres wzajemnych świadczeń,</w:t>
      </w:r>
    </w:p>
    <w:p w:rsidR="00316955" w:rsidRDefault="00316955" w:rsidP="006D60B2">
      <w:pPr>
        <w:widowControl w:val="0"/>
        <w:numPr>
          <w:ilvl w:val="0"/>
          <w:numId w:val="17"/>
        </w:numPr>
        <w:autoSpaceDE w:val="0"/>
        <w:autoSpaceDN w:val="0"/>
        <w:adjustRightInd w:val="0"/>
        <w:spacing w:line="276" w:lineRule="auto"/>
        <w:jc w:val="both"/>
      </w:pPr>
      <w:r>
        <w:t>w</w:t>
      </w:r>
      <w:r w:rsidR="00897C66">
        <w:t xml:space="preserve"> przypadku dokonania zmiany umowy, o której mowa w </w:t>
      </w:r>
      <w:r w:rsidR="006835AB">
        <w:t>pkt a)</w:t>
      </w:r>
      <w:r w:rsidR="00897C66">
        <w:t>, jeżeli zmiana ta obejmuje część</w:t>
      </w:r>
      <w:r>
        <w:t xml:space="preserve"> </w:t>
      </w:r>
      <w:r w:rsidR="00897C66">
        <w:t xml:space="preserve">zamówienia powierzoną do wykonania podwykonawcy, wykonawca </w:t>
      </w:r>
      <w:r w:rsidR="006835AB">
        <w:t xml:space="preserve">    </w:t>
      </w:r>
      <w:r w:rsidR="00897C66">
        <w:t>i podwykonawca uzgadniają odpowiednią</w:t>
      </w:r>
      <w:r>
        <w:t xml:space="preserve"> </w:t>
      </w:r>
      <w:r w:rsidR="00897C66">
        <w:t>zmianę łączącej ich umowy, w sposób zapewniający, że warunki wykonania tej umowy przez podwykonawcę nie</w:t>
      </w:r>
      <w:r>
        <w:t xml:space="preserve"> </w:t>
      </w:r>
      <w:r w:rsidR="00897C66">
        <w:t xml:space="preserve">będą mniej korzystne niż warunki wykonania umowy, o której mowa w </w:t>
      </w:r>
      <w:r w:rsidR="006835AB">
        <w:t>pkt a)</w:t>
      </w:r>
      <w:r w:rsidR="00897C66">
        <w:t xml:space="preserve">, zmienionej </w:t>
      </w:r>
      <w:r w:rsidR="006835AB">
        <w:t>zgodnie z pkt d)</w:t>
      </w:r>
      <w:r>
        <w:t>,</w:t>
      </w:r>
    </w:p>
    <w:p w:rsidR="00897C66" w:rsidRDefault="00897C66" w:rsidP="006D60B2">
      <w:pPr>
        <w:widowControl w:val="0"/>
        <w:numPr>
          <w:ilvl w:val="0"/>
          <w:numId w:val="17"/>
        </w:numPr>
        <w:autoSpaceDE w:val="0"/>
        <w:autoSpaceDN w:val="0"/>
        <w:adjustRightInd w:val="0"/>
        <w:spacing w:line="276" w:lineRule="auto"/>
        <w:jc w:val="both"/>
      </w:pPr>
      <w:r>
        <w:t xml:space="preserve">Przepisy </w:t>
      </w:r>
      <w:r w:rsidR="00C953A0">
        <w:t>pkt h) i i</w:t>
      </w:r>
      <w:r w:rsidR="006835AB">
        <w:t>)</w:t>
      </w:r>
      <w:r>
        <w:t xml:space="preserve"> stosuje się do umowy zawartej między podwykonawcą</w:t>
      </w:r>
      <w:r w:rsidR="00316955">
        <w:t>,</w:t>
      </w:r>
      <w:r>
        <w:t xml:space="preserve"> a dalszym podwykonawcą.</w:t>
      </w:r>
    </w:p>
    <w:p w:rsidR="00223CA1" w:rsidRPr="00D96A70" w:rsidRDefault="00223CA1" w:rsidP="00E615FC">
      <w:pPr>
        <w:widowControl w:val="0"/>
        <w:autoSpaceDE w:val="0"/>
        <w:autoSpaceDN w:val="0"/>
        <w:adjustRightInd w:val="0"/>
        <w:spacing w:line="276" w:lineRule="auto"/>
        <w:rPr>
          <w:b/>
        </w:rPr>
      </w:pPr>
    </w:p>
    <w:p w:rsidR="00316955" w:rsidRPr="00316955" w:rsidRDefault="00E615FC" w:rsidP="00316955">
      <w:pPr>
        <w:widowControl w:val="0"/>
        <w:autoSpaceDE w:val="0"/>
        <w:autoSpaceDN w:val="0"/>
        <w:adjustRightInd w:val="0"/>
        <w:spacing w:line="276" w:lineRule="auto"/>
        <w:jc w:val="center"/>
        <w:rPr>
          <w:b/>
        </w:rPr>
      </w:pPr>
      <w:r>
        <w:rPr>
          <w:b/>
        </w:rPr>
        <w:t>§ 9</w:t>
      </w:r>
    </w:p>
    <w:p w:rsidR="00316955" w:rsidRDefault="00316955" w:rsidP="00316955">
      <w:pPr>
        <w:widowControl w:val="0"/>
        <w:autoSpaceDE w:val="0"/>
        <w:autoSpaceDN w:val="0"/>
        <w:adjustRightInd w:val="0"/>
        <w:spacing w:line="276" w:lineRule="auto"/>
        <w:jc w:val="center"/>
        <w:rPr>
          <w:b/>
        </w:rPr>
      </w:pPr>
      <w:r w:rsidRPr="00316955">
        <w:rPr>
          <w:b/>
        </w:rPr>
        <w:lastRenderedPageBreak/>
        <w:t>Rozwiązanie umowy</w:t>
      </w:r>
    </w:p>
    <w:p w:rsidR="00316955" w:rsidRPr="00316955" w:rsidRDefault="00316955" w:rsidP="00316955">
      <w:pPr>
        <w:widowControl w:val="0"/>
        <w:autoSpaceDE w:val="0"/>
        <w:autoSpaceDN w:val="0"/>
        <w:adjustRightInd w:val="0"/>
        <w:spacing w:line="276" w:lineRule="auto"/>
        <w:jc w:val="center"/>
        <w:rPr>
          <w:b/>
        </w:rPr>
      </w:pPr>
    </w:p>
    <w:p w:rsidR="00E615FC" w:rsidRDefault="00316955" w:rsidP="006D60B2">
      <w:pPr>
        <w:widowControl w:val="0"/>
        <w:numPr>
          <w:ilvl w:val="0"/>
          <w:numId w:val="20"/>
        </w:numPr>
        <w:tabs>
          <w:tab w:val="left" w:pos="284"/>
        </w:tabs>
        <w:autoSpaceDE w:val="0"/>
        <w:autoSpaceDN w:val="0"/>
        <w:adjustRightInd w:val="0"/>
        <w:spacing w:after="240" w:line="276" w:lineRule="auto"/>
        <w:ind w:left="0" w:firstLine="0"/>
        <w:jc w:val="both"/>
      </w:pPr>
      <w:r w:rsidRPr="00316955">
        <w:t>W razie zaistnienia istotnej zmiany okoliczności powodującej, że wykonanie umowy nie leży w interesie</w:t>
      </w:r>
      <w:r w:rsidR="00E615FC">
        <w:t xml:space="preserve"> </w:t>
      </w:r>
      <w:r w:rsidRPr="00316955">
        <w:t>publicznym, czego nie można było przewidzieć w chwili zawarcia umowy, lub dalsze wykonywanie umowy może</w:t>
      </w:r>
      <w:r w:rsidR="00E615FC">
        <w:t xml:space="preserve"> </w:t>
      </w:r>
      <w:r w:rsidRPr="00316955">
        <w:t>zagrozić istotnemu interesowi bezpieczeństwa państwa l</w:t>
      </w:r>
      <w:r w:rsidR="00237A03">
        <w:t>ub bezpieczeństwu publicznemu, Z</w:t>
      </w:r>
      <w:r w:rsidRPr="00316955">
        <w:t>amawiający może odstąpić</w:t>
      </w:r>
      <w:r w:rsidR="00E615FC">
        <w:t xml:space="preserve"> </w:t>
      </w:r>
      <w:r w:rsidRPr="00316955">
        <w:t>od umowy w terminie 30 dni od dnia powzięcia wiadomości o tych okolicznościach. W takim przypadku, Wykonawca</w:t>
      </w:r>
      <w:r w:rsidR="00E615FC">
        <w:t xml:space="preserve"> </w:t>
      </w:r>
      <w:r w:rsidRPr="00316955">
        <w:t>może żądać wyłącznie wynagrodzenia z tytułu wykonania zrealizowanej części umowy.</w:t>
      </w:r>
    </w:p>
    <w:p w:rsidR="00316955" w:rsidRPr="00316955" w:rsidRDefault="00316955" w:rsidP="006D60B2">
      <w:pPr>
        <w:widowControl w:val="0"/>
        <w:numPr>
          <w:ilvl w:val="0"/>
          <w:numId w:val="20"/>
        </w:numPr>
        <w:tabs>
          <w:tab w:val="left" w:pos="284"/>
        </w:tabs>
        <w:autoSpaceDE w:val="0"/>
        <w:autoSpaceDN w:val="0"/>
        <w:adjustRightInd w:val="0"/>
        <w:spacing w:after="240" w:line="276" w:lineRule="auto"/>
        <w:ind w:left="0" w:firstLine="0"/>
        <w:jc w:val="both"/>
      </w:pPr>
      <w:r w:rsidRPr="00316955">
        <w:t>Niezależnie od innych przypadków przewidzianych umową lub przepisami powszechnie obowiązującymi,</w:t>
      </w:r>
      <w:r w:rsidR="00E615FC">
        <w:t xml:space="preserve"> </w:t>
      </w:r>
      <w:r w:rsidRPr="00316955">
        <w:t>Zamawiający zastrzega sobie prawo wypowiedzenia umowy ze skutkiem natychmiastowym (bez zachowania terminu</w:t>
      </w:r>
      <w:r w:rsidR="00E615FC">
        <w:t xml:space="preserve"> </w:t>
      </w:r>
      <w:r w:rsidRPr="00316955">
        <w:t>wypowiedzenia) lub ze skutkiem w terminie przez siebie wskazanym, jeżeli nastąpi którakolwiek ze wskazanych</w:t>
      </w:r>
      <w:r w:rsidR="00E615FC">
        <w:t xml:space="preserve"> </w:t>
      </w:r>
      <w:r w:rsidRPr="00316955">
        <w:t>poniżej okoliczności:</w:t>
      </w:r>
    </w:p>
    <w:p w:rsidR="00E615FC" w:rsidRDefault="00E615FC" w:rsidP="006D60B2">
      <w:pPr>
        <w:widowControl w:val="0"/>
        <w:numPr>
          <w:ilvl w:val="0"/>
          <w:numId w:val="21"/>
        </w:numPr>
        <w:autoSpaceDE w:val="0"/>
        <w:autoSpaceDN w:val="0"/>
        <w:adjustRightInd w:val="0"/>
        <w:spacing w:line="276" w:lineRule="auto"/>
        <w:jc w:val="both"/>
      </w:pPr>
      <w:r>
        <w:t>Wykonawca utraci uprawnienia niezbędne do wykonywania przedmiotu niniejszej umowy,</w:t>
      </w:r>
    </w:p>
    <w:p w:rsidR="00E615FC" w:rsidRDefault="00316955" w:rsidP="006D60B2">
      <w:pPr>
        <w:widowControl w:val="0"/>
        <w:numPr>
          <w:ilvl w:val="0"/>
          <w:numId w:val="21"/>
        </w:numPr>
        <w:autoSpaceDE w:val="0"/>
        <w:autoSpaceDN w:val="0"/>
        <w:adjustRightInd w:val="0"/>
        <w:spacing w:line="276" w:lineRule="auto"/>
        <w:jc w:val="both"/>
      </w:pPr>
      <w:r w:rsidRPr="00316955">
        <w:t>nierozpoczęcie wykonywania przez Wykonawcę w terminie jakichkolwiek obowiązków przewidzianych umową</w:t>
      </w:r>
      <w:r w:rsidR="00E615FC">
        <w:t xml:space="preserve"> </w:t>
      </w:r>
      <w:r w:rsidRPr="00316955">
        <w:t>bez uzasadnionej przyczyny pomimo wezwania przez Zamawiającego do rozpoczęcia wykonywania tych</w:t>
      </w:r>
      <w:r w:rsidR="00E615FC">
        <w:t xml:space="preserve"> obowiązków,</w:t>
      </w:r>
    </w:p>
    <w:p w:rsidR="00E615FC" w:rsidRDefault="00316955" w:rsidP="006D60B2">
      <w:pPr>
        <w:widowControl w:val="0"/>
        <w:numPr>
          <w:ilvl w:val="0"/>
          <w:numId w:val="21"/>
        </w:numPr>
        <w:autoSpaceDE w:val="0"/>
        <w:autoSpaceDN w:val="0"/>
        <w:adjustRightInd w:val="0"/>
        <w:spacing w:line="276" w:lineRule="auto"/>
        <w:jc w:val="both"/>
      </w:pPr>
      <w:r w:rsidRPr="00316955">
        <w:t>Wykonawca nie zapewni zagospodarowania wszystkich przewidzianych niniejszą Umową rodzajów odpadów</w:t>
      </w:r>
      <w:r w:rsidR="00E615FC">
        <w:t xml:space="preserve"> </w:t>
      </w:r>
      <w:r w:rsidRPr="00316955">
        <w:t>przez okres dłuższy niż 7 dni,</w:t>
      </w:r>
    </w:p>
    <w:p w:rsidR="00E615FC" w:rsidRDefault="00316955" w:rsidP="006D60B2">
      <w:pPr>
        <w:widowControl w:val="0"/>
        <w:numPr>
          <w:ilvl w:val="0"/>
          <w:numId w:val="21"/>
        </w:numPr>
        <w:autoSpaceDE w:val="0"/>
        <w:autoSpaceDN w:val="0"/>
        <w:adjustRightInd w:val="0"/>
        <w:spacing w:line="276" w:lineRule="auto"/>
        <w:jc w:val="both"/>
      </w:pPr>
      <w:r w:rsidRPr="00316955">
        <w:t>Wykonawca zapewni zagospodarowanie wyłącznie części strumienia odpadów przekazywanych przez</w:t>
      </w:r>
      <w:r w:rsidR="00E615FC">
        <w:t xml:space="preserve"> </w:t>
      </w:r>
      <w:r w:rsidRPr="00316955">
        <w:t xml:space="preserve">Zamawiającego, mniejszej niż 85%, przez okres dłuższy niż </w:t>
      </w:r>
      <w:r w:rsidR="00237A03">
        <w:t xml:space="preserve">   </w:t>
      </w:r>
      <w:r w:rsidRPr="00316955">
        <w:t>14 dni,</w:t>
      </w:r>
    </w:p>
    <w:p w:rsidR="00E615FC" w:rsidRDefault="00316955" w:rsidP="006D60B2">
      <w:pPr>
        <w:widowControl w:val="0"/>
        <w:numPr>
          <w:ilvl w:val="0"/>
          <w:numId w:val="21"/>
        </w:numPr>
        <w:autoSpaceDE w:val="0"/>
        <w:autoSpaceDN w:val="0"/>
        <w:adjustRightInd w:val="0"/>
        <w:spacing w:line="276" w:lineRule="auto"/>
        <w:jc w:val="both"/>
      </w:pPr>
      <w:r w:rsidRPr="00316955">
        <w:t>Wykonawca bez zgody Zamawiającego zmieni instalację</w:t>
      </w:r>
      <w:r w:rsidR="00E615FC">
        <w:t>,</w:t>
      </w:r>
      <w:r w:rsidRPr="00316955">
        <w:t xml:space="preserve"> w której zagospodarowaniu podlegają odpady przekazane</w:t>
      </w:r>
      <w:r w:rsidR="00E615FC">
        <w:t xml:space="preserve"> </w:t>
      </w:r>
      <w:r w:rsidRPr="00316955">
        <w:t>przez Zamawiającego,</w:t>
      </w:r>
    </w:p>
    <w:p w:rsidR="00E615FC" w:rsidRDefault="00316955" w:rsidP="006D60B2">
      <w:pPr>
        <w:widowControl w:val="0"/>
        <w:numPr>
          <w:ilvl w:val="0"/>
          <w:numId w:val="21"/>
        </w:numPr>
        <w:autoSpaceDE w:val="0"/>
        <w:autoSpaceDN w:val="0"/>
        <w:adjustRightInd w:val="0"/>
        <w:spacing w:line="276" w:lineRule="auto"/>
        <w:jc w:val="both"/>
      </w:pPr>
      <w:r w:rsidRPr="00316955">
        <w:t>Wykonawca utraci możliwość realizacji umowy przy użyciu instalacji do zagospodarowania niesegregowanych</w:t>
      </w:r>
      <w:r w:rsidR="00E615FC">
        <w:t xml:space="preserve"> </w:t>
      </w:r>
      <w:r w:rsidRPr="00316955">
        <w:t>(zmieszanych) odpadów komunalnych będącej/będących w jego posiadaniu, wskazanej/wskazanych w ofercie, w</w:t>
      </w:r>
      <w:r w:rsidR="00E615FC">
        <w:t xml:space="preserve"> </w:t>
      </w:r>
      <w:r w:rsidRPr="00316955">
        <w:t>szczególności jeżeli instalacja/instalacje /utraciły status instalacji komunalnej,</w:t>
      </w:r>
    </w:p>
    <w:p w:rsidR="00E615FC" w:rsidRDefault="00316955" w:rsidP="006D60B2">
      <w:pPr>
        <w:widowControl w:val="0"/>
        <w:numPr>
          <w:ilvl w:val="0"/>
          <w:numId w:val="21"/>
        </w:numPr>
        <w:autoSpaceDE w:val="0"/>
        <w:autoSpaceDN w:val="0"/>
        <w:adjustRightInd w:val="0"/>
        <w:spacing w:line="276" w:lineRule="auto"/>
        <w:jc w:val="both"/>
      </w:pPr>
      <w:r w:rsidRPr="00316955">
        <w:t>Wykonawca utraci uprawnienia niezbędne do realizacji umowy,</w:t>
      </w:r>
    </w:p>
    <w:p w:rsidR="00223CA1" w:rsidRPr="00E615FC" w:rsidRDefault="00316955" w:rsidP="006D60B2">
      <w:pPr>
        <w:widowControl w:val="0"/>
        <w:numPr>
          <w:ilvl w:val="0"/>
          <w:numId w:val="21"/>
        </w:numPr>
        <w:autoSpaceDE w:val="0"/>
        <w:autoSpaceDN w:val="0"/>
        <w:adjustRightInd w:val="0"/>
        <w:spacing w:line="276" w:lineRule="auto"/>
        <w:jc w:val="both"/>
      </w:pPr>
      <w:r w:rsidRPr="00316955">
        <w:t>Wykonawca podejmie realizację kluczowej części zamówienia przy wykorzystaniu podwykonawcy.</w:t>
      </w:r>
    </w:p>
    <w:p w:rsidR="00E615FC" w:rsidRPr="00E615FC" w:rsidRDefault="00E615FC" w:rsidP="005C4216">
      <w:pPr>
        <w:widowControl w:val="0"/>
        <w:autoSpaceDE w:val="0"/>
        <w:autoSpaceDN w:val="0"/>
        <w:adjustRightInd w:val="0"/>
        <w:spacing w:line="276" w:lineRule="auto"/>
        <w:jc w:val="center"/>
        <w:rPr>
          <w:b/>
          <w:color w:val="FF0000"/>
        </w:rPr>
      </w:pPr>
    </w:p>
    <w:p w:rsidR="00E615FC" w:rsidRPr="00482632" w:rsidRDefault="00E615FC" w:rsidP="00E615FC">
      <w:pPr>
        <w:widowControl w:val="0"/>
        <w:autoSpaceDE w:val="0"/>
        <w:autoSpaceDN w:val="0"/>
        <w:adjustRightInd w:val="0"/>
        <w:spacing w:line="276" w:lineRule="auto"/>
        <w:jc w:val="center"/>
        <w:rPr>
          <w:b/>
        </w:rPr>
      </w:pPr>
      <w:r w:rsidRPr="00482632">
        <w:rPr>
          <w:b/>
        </w:rPr>
        <w:t>§ 10</w:t>
      </w:r>
    </w:p>
    <w:p w:rsidR="00E615FC" w:rsidRPr="00482632" w:rsidRDefault="00E615FC" w:rsidP="00E615FC">
      <w:pPr>
        <w:widowControl w:val="0"/>
        <w:autoSpaceDE w:val="0"/>
        <w:autoSpaceDN w:val="0"/>
        <w:adjustRightInd w:val="0"/>
        <w:spacing w:line="276" w:lineRule="auto"/>
        <w:jc w:val="center"/>
        <w:rPr>
          <w:b/>
        </w:rPr>
      </w:pPr>
      <w:r w:rsidRPr="00482632">
        <w:rPr>
          <w:b/>
        </w:rPr>
        <w:t>Podwykonawstwo</w:t>
      </w:r>
    </w:p>
    <w:p w:rsidR="00E615FC" w:rsidRPr="00482632" w:rsidRDefault="00E615FC" w:rsidP="00E615FC">
      <w:pPr>
        <w:widowControl w:val="0"/>
        <w:autoSpaceDE w:val="0"/>
        <w:autoSpaceDN w:val="0"/>
        <w:adjustRightInd w:val="0"/>
        <w:spacing w:line="276" w:lineRule="auto"/>
        <w:jc w:val="center"/>
        <w:rPr>
          <w:b/>
        </w:rPr>
      </w:pPr>
    </w:p>
    <w:p w:rsidR="00E615FC" w:rsidRPr="00482632" w:rsidRDefault="00E615FC" w:rsidP="006D60B2">
      <w:pPr>
        <w:widowControl w:val="0"/>
        <w:numPr>
          <w:ilvl w:val="0"/>
          <w:numId w:val="22"/>
        </w:numPr>
        <w:tabs>
          <w:tab w:val="left" w:pos="426"/>
        </w:tabs>
        <w:autoSpaceDE w:val="0"/>
        <w:autoSpaceDN w:val="0"/>
        <w:adjustRightInd w:val="0"/>
        <w:spacing w:after="240" w:line="276" w:lineRule="auto"/>
        <w:ind w:left="0" w:firstLine="0"/>
        <w:jc w:val="both"/>
      </w:pPr>
      <w:r w:rsidRPr="00482632">
        <w:t>Wykonawca oświadcza, że powierzy podwykonawcy ………………….....……………………………. (nazwa podwykonawcy) wykonanie następującej części zamówienia:……………………....…………….</w:t>
      </w:r>
    </w:p>
    <w:p w:rsidR="00E615FC" w:rsidRPr="00482632" w:rsidRDefault="00E615FC" w:rsidP="006D60B2">
      <w:pPr>
        <w:widowControl w:val="0"/>
        <w:numPr>
          <w:ilvl w:val="0"/>
          <w:numId w:val="22"/>
        </w:numPr>
        <w:tabs>
          <w:tab w:val="left" w:pos="426"/>
        </w:tabs>
        <w:autoSpaceDE w:val="0"/>
        <w:autoSpaceDN w:val="0"/>
        <w:adjustRightInd w:val="0"/>
        <w:spacing w:after="240" w:line="276" w:lineRule="auto"/>
        <w:ind w:left="0" w:firstLine="0"/>
        <w:jc w:val="both"/>
      </w:pPr>
      <w:r w:rsidRPr="00482632">
        <w:t xml:space="preserve">W przypadku powierzenia przez Wykonawcę podwykonawcy lub podwykonawcom, części zamówienia, Zamawiający zastrzega, że podwykonawca zobowiązany jest do </w:t>
      </w:r>
      <w:r w:rsidRPr="00482632">
        <w:lastRenderedPageBreak/>
        <w:t>posiadania uprawnień niezbędnych do realizacji przedmiotu umowy zgodnie z obowiązującymi przepisami prawa przez cały okres realizacji przedmiotu umowy przez</w:t>
      </w:r>
      <w:r w:rsidR="000236C6">
        <w:t xml:space="preserve"> </w:t>
      </w:r>
      <w:r w:rsidRPr="00482632">
        <w:t xml:space="preserve">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w:t>
      </w:r>
      <w:r w:rsidR="00333EFA" w:rsidRPr="00482632">
        <w:t>obowiązującymi przepisami prawa.</w:t>
      </w:r>
    </w:p>
    <w:p w:rsidR="006835AB" w:rsidRDefault="006835AB" w:rsidP="00C953A0">
      <w:pPr>
        <w:widowControl w:val="0"/>
        <w:autoSpaceDE w:val="0"/>
        <w:autoSpaceDN w:val="0"/>
        <w:adjustRightInd w:val="0"/>
        <w:spacing w:line="276" w:lineRule="auto"/>
        <w:rPr>
          <w:b/>
        </w:rPr>
      </w:pPr>
    </w:p>
    <w:p w:rsidR="004A2698" w:rsidRDefault="004A2698" w:rsidP="005C4216">
      <w:pPr>
        <w:widowControl w:val="0"/>
        <w:autoSpaceDE w:val="0"/>
        <w:autoSpaceDN w:val="0"/>
        <w:adjustRightInd w:val="0"/>
        <w:spacing w:line="276" w:lineRule="auto"/>
        <w:jc w:val="center"/>
        <w:rPr>
          <w:b/>
        </w:rPr>
      </w:pPr>
    </w:p>
    <w:p w:rsidR="004A2698" w:rsidRDefault="004A2698" w:rsidP="005C4216">
      <w:pPr>
        <w:widowControl w:val="0"/>
        <w:autoSpaceDE w:val="0"/>
        <w:autoSpaceDN w:val="0"/>
        <w:adjustRightInd w:val="0"/>
        <w:spacing w:line="276" w:lineRule="auto"/>
        <w:jc w:val="center"/>
        <w:rPr>
          <w:b/>
        </w:rPr>
      </w:pPr>
    </w:p>
    <w:p w:rsidR="00DF3292" w:rsidRPr="00D96A70" w:rsidRDefault="00E615FC" w:rsidP="005C4216">
      <w:pPr>
        <w:widowControl w:val="0"/>
        <w:autoSpaceDE w:val="0"/>
        <w:autoSpaceDN w:val="0"/>
        <w:adjustRightInd w:val="0"/>
        <w:spacing w:line="276" w:lineRule="auto"/>
        <w:jc w:val="center"/>
        <w:rPr>
          <w:b/>
        </w:rPr>
      </w:pPr>
      <w:r>
        <w:rPr>
          <w:b/>
        </w:rPr>
        <w:t>§ 11</w:t>
      </w:r>
    </w:p>
    <w:p w:rsidR="00704B7B" w:rsidRPr="00D96A70" w:rsidRDefault="00DF3292" w:rsidP="005C4216">
      <w:pPr>
        <w:widowControl w:val="0"/>
        <w:autoSpaceDE w:val="0"/>
        <w:autoSpaceDN w:val="0"/>
        <w:adjustRightInd w:val="0"/>
        <w:spacing w:line="276" w:lineRule="auto"/>
        <w:jc w:val="center"/>
        <w:rPr>
          <w:b/>
        </w:rPr>
      </w:pPr>
      <w:r w:rsidRPr="00D96A70">
        <w:rPr>
          <w:b/>
        </w:rPr>
        <w:t>Postanowienia końcowe</w:t>
      </w:r>
    </w:p>
    <w:p w:rsidR="00E615FC" w:rsidRDefault="00E615FC" w:rsidP="005C4216">
      <w:pPr>
        <w:widowControl w:val="0"/>
        <w:autoSpaceDE w:val="0"/>
        <w:autoSpaceDN w:val="0"/>
        <w:adjustRightInd w:val="0"/>
        <w:spacing w:line="276" w:lineRule="auto"/>
        <w:jc w:val="both"/>
      </w:pPr>
    </w:p>
    <w:p w:rsidR="00E615FC" w:rsidRDefault="00E615FC" w:rsidP="00D0157C">
      <w:pPr>
        <w:widowControl w:val="0"/>
        <w:numPr>
          <w:ilvl w:val="0"/>
          <w:numId w:val="23"/>
        </w:numPr>
        <w:tabs>
          <w:tab w:val="left" w:pos="284"/>
        </w:tabs>
        <w:autoSpaceDE w:val="0"/>
        <w:autoSpaceDN w:val="0"/>
        <w:adjustRightInd w:val="0"/>
        <w:spacing w:after="240" w:line="276" w:lineRule="auto"/>
        <w:ind w:left="0" w:firstLine="0"/>
        <w:jc w:val="both"/>
      </w:pPr>
      <w:r>
        <w:t>Wszelkie spory mogące wyniknąć z zawarcia i wykonania umowy, Strony poddają pod rozstrzygnięcie sądu właściwego miejscowo dla siedziby Zamawiającego.</w:t>
      </w:r>
    </w:p>
    <w:p w:rsidR="00E615FC" w:rsidRPr="004A2698" w:rsidRDefault="00E615FC" w:rsidP="00D0157C">
      <w:pPr>
        <w:widowControl w:val="0"/>
        <w:numPr>
          <w:ilvl w:val="0"/>
          <w:numId w:val="23"/>
        </w:numPr>
        <w:tabs>
          <w:tab w:val="left" w:pos="284"/>
        </w:tabs>
        <w:autoSpaceDE w:val="0"/>
        <w:autoSpaceDN w:val="0"/>
        <w:adjustRightInd w:val="0"/>
        <w:spacing w:after="240" w:line="276" w:lineRule="auto"/>
        <w:ind w:left="0" w:firstLine="0"/>
        <w:jc w:val="both"/>
      </w:pPr>
      <w:r>
        <w:t>W sprawach nie unormowanych niniejszą umową mają zastosowanie przepisy Kod</w:t>
      </w:r>
      <w:r w:rsidR="00C953A0">
        <w:t>eksu cywilnego, ustawy z dnia 11</w:t>
      </w:r>
      <w:r>
        <w:t xml:space="preserve"> </w:t>
      </w:r>
      <w:r w:rsidR="00C953A0">
        <w:t>września 2019</w:t>
      </w:r>
      <w:r>
        <w:t xml:space="preserve"> r. - Prawo zam</w:t>
      </w:r>
      <w:r w:rsidR="00C953A0">
        <w:t xml:space="preserve">ówień publicznych </w:t>
      </w:r>
      <w:r w:rsidR="00C953A0" w:rsidRPr="004A2698">
        <w:t>(</w:t>
      </w:r>
      <w:proofErr w:type="spellStart"/>
      <w:r w:rsidR="004A2698" w:rsidRPr="004A2698">
        <w:t>t.j</w:t>
      </w:r>
      <w:proofErr w:type="spellEnd"/>
      <w:r w:rsidR="004A2698" w:rsidRPr="004A2698">
        <w:t xml:space="preserve">. </w:t>
      </w:r>
      <w:r w:rsidR="00C953A0" w:rsidRPr="004A2698">
        <w:t>Dz. U. z 2021</w:t>
      </w:r>
      <w:r w:rsidR="004A2698" w:rsidRPr="004A2698">
        <w:t xml:space="preserve"> r. poz. 1129</w:t>
      </w:r>
      <w:r w:rsidRPr="004A2698">
        <w:t xml:space="preserve">, z </w:t>
      </w:r>
      <w:proofErr w:type="spellStart"/>
      <w:r w:rsidRPr="004A2698">
        <w:t>późn</w:t>
      </w:r>
      <w:proofErr w:type="spellEnd"/>
      <w:r w:rsidRPr="004A2698">
        <w:t>. zm.).</w:t>
      </w:r>
    </w:p>
    <w:p w:rsidR="00E615FC" w:rsidRDefault="00E615FC" w:rsidP="00D0157C">
      <w:pPr>
        <w:widowControl w:val="0"/>
        <w:numPr>
          <w:ilvl w:val="0"/>
          <w:numId w:val="23"/>
        </w:numPr>
        <w:tabs>
          <w:tab w:val="left" w:pos="284"/>
        </w:tabs>
        <w:autoSpaceDE w:val="0"/>
        <w:autoSpaceDN w:val="0"/>
        <w:adjustRightInd w:val="0"/>
        <w:spacing w:after="240" w:line="276" w:lineRule="auto"/>
        <w:ind w:left="0" w:firstLine="0"/>
        <w:jc w:val="both"/>
      </w:pPr>
      <w:r>
        <w:t>Wykonawca bez pisemnej zgody Zamawiającego nie może dokonywać przelewu wierzytelności wynikających z niniejszej umowy na osoby trzecie.</w:t>
      </w:r>
    </w:p>
    <w:p w:rsidR="00E615FC" w:rsidRDefault="00E615FC" w:rsidP="00D0157C">
      <w:pPr>
        <w:widowControl w:val="0"/>
        <w:numPr>
          <w:ilvl w:val="0"/>
          <w:numId w:val="23"/>
        </w:numPr>
        <w:tabs>
          <w:tab w:val="left" w:pos="284"/>
        </w:tabs>
        <w:autoSpaceDE w:val="0"/>
        <w:autoSpaceDN w:val="0"/>
        <w:adjustRightInd w:val="0"/>
        <w:spacing w:after="240" w:line="276" w:lineRule="auto"/>
        <w:ind w:left="0" w:firstLine="0"/>
        <w:jc w:val="both"/>
      </w:pPr>
      <w:r>
        <w:t>Wszelkie zmiany i uzupełnienia dotyczące niniejszej umowy wymagają formy pisemnej pod rygorem nieważności.</w:t>
      </w:r>
    </w:p>
    <w:p w:rsidR="00E615FC" w:rsidRDefault="00C953A0" w:rsidP="00D0157C">
      <w:pPr>
        <w:widowControl w:val="0"/>
        <w:numPr>
          <w:ilvl w:val="0"/>
          <w:numId w:val="23"/>
        </w:numPr>
        <w:tabs>
          <w:tab w:val="left" w:pos="284"/>
        </w:tabs>
        <w:autoSpaceDE w:val="0"/>
        <w:autoSpaceDN w:val="0"/>
        <w:adjustRightInd w:val="0"/>
        <w:spacing w:after="240" w:line="276" w:lineRule="auto"/>
        <w:ind w:left="0" w:firstLine="0"/>
        <w:jc w:val="both"/>
      </w:pPr>
      <w:r>
        <w:t>S</w:t>
      </w:r>
      <w:r w:rsidR="00D0157C" w:rsidRPr="00482632">
        <w:t xml:space="preserve">WZ oraz </w:t>
      </w:r>
      <w:r w:rsidR="00E615FC" w:rsidRPr="00482632">
        <w:t>Oferta</w:t>
      </w:r>
      <w:r w:rsidR="00E615FC" w:rsidRPr="00333EFA">
        <w:rPr>
          <w:color w:val="FF0000"/>
        </w:rPr>
        <w:t xml:space="preserve"> </w:t>
      </w:r>
      <w:r>
        <w:t>Wykonawcy</w:t>
      </w:r>
      <w:r w:rsidR="00A4489D">
        <w:t xml:space="preserve"> </w:t>
      </w:r>
      <w:r w:rsidR="00E615FC">
        <w:t xml:space="preserve">stanowi </w:t>
      </w:r>
      <w:r w:rsidR="00D0157C">
        <w:t xml:space="preserve">odpowiednio </w:t>
      </w:r>
      <w:r w:rsidR="00E615FC">
        <w:t>załącznik</w:t>
      </w:r>
      <w:r w:rsidR="00D0157C">
        <w:t xml:space="preserve"> nr 1 i nr 2</w:t>
      </w:r>
      <w:r w:rsidR="00E615FC">
        <w:t xml:space="preserve"> do niniejszej umowy i </w:t>
      </w:r>
      <w:r w:rsidR="00D0157C">
        <w:t>stanowią</w:t>
      </w:r>
      <w:r w:rsidR="00E615FC">
        <w:t xml:space="preserve"> jej integralną częścią.</w:t>
      </w:r>
    </w:p>
    <w:p w:rsidR="00E615FC" w:rsidRDefault="00E615FC" w:rsidP="00D0157C">
      <w:pPr>
        <w:widowControl w:val="0"/>
        <w:numPr>
          <w:ilvl w:val="0"/>
          <w:numId w:val="23"/>
        </w:numPr>
        <w:tabs>
          <w:tab w:val="left" w:pos="284"/>
        </w:tabs>
        <w:autoSpaceDE w:val="0"/>
        <w:autoSpaceDN w:val="0"/>
        <w:adjustRightInd w:val="0"/>
        <w:spacing w:after="240" w:line="276" w:lineRule="auto"/>
        <w:ind w:left="0" w:firstLine="0"/>
        <w:jc w:val="both"/>
      </w:pPr>
      <w:r>
        <w:t>Umowa zostaje zawarta z chwilą jej podpisania.</w:t>
      </w:r>
    </w:p>
    <w:p w:rsidR="00FC5720" w:rsidRDefault="00E615FC" w:rsidP="005C4216">
      <w:pPr>
        <w:widowControl w:val="0"/>
        <w:numPr>
          <w:ilvl w:val="0"/>
          <w:numId w:val="23"/>
        </w:numPr>
        <w:tabs>
          <w:tab w:val="left" w:pos="284"/>
        </w:tabs>
        <w:autoSpaceDE w:val="0"/>
        <w:autoSpaceDN w:val="0"/>
        <w:adjustRightInd w:val="0"/>
        <w:spacing w:after="240" w:line="276" w:lineRule="auto"/>
        <w:ind w:left="0" w:firstLine="0"/>
        <w:jc w:val="both"/>
      </w:pPr>
      <w:r>
        <w:t>Umowę sporządzono w dwóch jednobrzmiących egzemplarzach, po jednym dla każdej ze Stron.</w:t>
      </w:r>
    </w:p>
    <w:p w:rsidR="00D0157C" w:rsidRDefault="00D0157C" w:rsidP="005C4216">
      <w:pPr>
        <w:widowControl w:val="0"/>
        <w:autoSpaceDE w:val="0"/>
        <w:autoSpaceDN w:val="0"/>
        <w:adjustRightInd w:val="0"/>
        <w:spacing w:line="276" w:lineRule="auto"/>
        <w:jc w:val="both"/>
      </w:pPr>
    </w:p>
    <w:p w:rsidR="00D0157C" w:rsidRDefault="00D0157C" w:rsidP="005C4216">
      <w:pPr>
        <w:widowControl w:val="0"/>
        <w:autoSpaceDE w:val="0"/>
        <w:autoSpaceDN w:val="0"/>
        <w:adjustRightInd w:val="0"/>
        <w:spacing w:line="276" w:lineRule="auto"/>
        <w:jc w:val="both"/>
      </w:pPr>
    </w:p>
    <w:p w:rsidR="00D0157C" w:rsidRPr="00D96A70" w:rsidRDefault="00D0157C" w:rsidP="005C4216">
      <w:pPr>
        <w:widowControl w:val="0"/>
        <w:autoSpaceDE w:val="0"/>
        <w:autoSpaceDN w:val="0"/>
        <w:adjustRightInd w:val="0"/>
        <w:spacing w:line="276" w:lineRule="auto"/>
        <w:jc w:val="both"/>
      </w:pPr>
    </w:p>
    <w:p w:rsidR="00DF3292" w:rsidRPr="00D96A70" w:rsidRDefault="00501ABD" w:rsidP="005C4216">
      <w:pPr>
        <w:widowControl w:val="0"/>
        <w:autoSpaceDE w:val="0"/>
        <w:autoSpaceDN w:val="0"/>
        <w:adjustRightInd w:val="0"/>
        <w:spacing w:line="276" w:lineRule="auto"/>
        <w:rPr>
          <w:b/>
          <w:bCs/>
        </w:rPr>
      </w:pPr>
      <w:r w:rsidRPr="00D96A70">
        <w:rPr>
          <w:b/>
          <w:bCs/>
        </w:rPr>
        <w:t xml:space="preserve">      </w:t>
      </w:r>
      <w:r w:rsidR="00FE4955" w:rsidRPr="00D96A70">
        <w:rPr>
          <w:b/>
          <w:bCs/>
        </w:rPr>
        <w:t xml:space="preserve">        </w:t>
      </w:r>
      <w:r w:rsidRPr="00D96A70">
        <w:rPr>
          <w:b/>
          <w:bCs/>
        </w:rPr>
        <w:t xml:space="preserve">  </w:t>
      </w:r>
      <w:r w:rsidR="00E615FC">
        <w:rPr>
          <w:b/>
          <w:bCs/>
        </w:rPr>
        <w:t xml:space="preserve">ZAMAWIAJĄCY     </w:t>
      </w:r>
      <w:r w:rsidR="00DF3292" w:rsidRPr="00D96A70">
        <w:rPr>
          <w:b/>
          <w:bCs/>
        </w:rPr>
        <w:t xml:space="preserve">                         </w:t>
      </w:r>
      <w:r w:rsidR="00935DBB" w:rsidRPr="00D96A70">
        <w:rPr>
          <w:b/>
          <w:bCs/>
        </w:rPr>
        <w:t xml:space="preserve">      </w:t>
      </w:r>
      <w:r w:rsidRPr="00D96A70">
        <w:rPr>
          <w:b/>
          <w:bCs/>
        </w:rPr>
        <w:t xml:space="preserve">               </w:t>
      </w:r>
      <w:r w:rsidR="00E615FC">
        <w:rPr>
          <w:b/>
          <w:bCs/>
        </w:rPr>
        <w:t xml:space="preserve">      </w:t>
      </w:r>
      <w:r w:rsidRPr="00D96A70">
        <w:rPr>
          <w:b/>
          <w:bCs/>
        </w:rPr>
        <w:t xml:space="preserve"> </w:t>
      </w:r>
      <w:r w:rsidR="00E615FC">
        <w:rPr>
          <w:b/>
          <w:bCs/>
        </w:rPr>
        <w:t xml:space="preserve">WYKONAWCA </w:t>
      </w:r>
    </w:p>
    <w:p w:rsidR="00DF3292" w:rsidRPr="00D96A70" w:rsidRDefault="00DF3292" w:rsidP="005C4216">
      <w:pPr>
        <w:widowControl w:val="0"/>
        <w:autoSpaceDE w:val="0"/>
        <w:autoSpaceDN w:val="0"/>
        <w:adjustRightInd w:val="0"/>
        <w:spacing w:line="276" w:lineRule="auto"/>
        <w:rPr>
          <w:b/>
          <w:bCs/>
        </w:rPr>
      </w:pPr>
    </w:p>
    <w:p w:rsidR="00DF3292" w:rsidRPr="00D96A70" w:rsidRDefault="00DF3292" w:rsidP="005C4216">
      <w:pPr>
        <w:widowControl w:val="0"/>
        <w:autoSpaceDE w:val="0"/>
        <w:autoSpaceDN w:val="0"/>
        <w:adjustRightInd w:val="0"/>
        <w:spacing w:line="276" w:lineRule="auto"/>
      </w:pPr>
    </w:p>
    <w:p w:rsidR="00DF3292" w:rsidRDefault="00501ABD" w:rsidP="005C4216">
      <w:pPr>
        <w:widowControl w:val="0"/>
        <w:autoSpaceDE w:val="0"/>
        <w:autoSpaceDN w:val="0"/>
        <w:adjustRightInd w:val="0"/>
        <w:spacing w:line="276" w:lineRule="auto"/>
      </w:pPr>
      <w:r w:rsidRPr="00D96A70">
        <w:t xml:space="preserve">   </w:t>
      </w:r>
      <w:r w:rsidR="00FE4955" w:rsidRPr="00D96A70">
        <w:t xml:space="preserve">        </w:t>
      </w:r>
      <w:r w:rsidRPr="00D96A70">
        <w:t xml:space="preserve">  </w:t>
      </w:r>
      <w:r w:rsidR="00DF3292" w:rsidRPr="00D96A70">
        <w:t xml:space="preserve">.........................................    </w:t>
      </w:r>
      <w:r w:rsidR="00935DBB" w:rsidRPr="00D96A70">
        <w:t xml:space="preserve">              </w:t>
      </w:r>
      <w:r w:rsidRPr="00D96A70">
        <w:t xml:space="preserve">           </w:t>
      </w:r>
      <w:r w:rsidR="00E615FC">
        <w:t xml:space="preserve">            </w:t>
      </w:r>
      <w:r w:rsidRPr="00D96A70">
        <w:t xml:space="preserve"> </w:t>
      </w:r>
      <w:r w:rsidR="00DF3292" w:rsidRPr="00D96A70">
        <w:t>..............................................</w:t>
      </w:r>
    </w:p>
    <w:p w:rsidR="00A21FFB" w:rsidRDefault="00A21FFB" w:rsidP="005C4216">
      <w:pPr>
        <w:widowControl w:val="0"/>
        <w:autoSpaceDE w:val="0"/>
        <w:autoSpaceDN w:val="0"/>
        <w:adjustRightInd w:val="0"/>
        <w:spacing w:line="276" w:lineRule="auto"/>
      </w:pPr>
    </w:p>
    <w:p w:rsidR="00A21FFB" w:rsidRDefault="00A21FFB" w:rsidP="00A21FFB">
      <w:pPr>
        <w:widowControl w:val="0"/>
        <w:autoSpaceDE w:val="0"/>
        <w:autoSpaceDN w:val="0"/>
        <w:adjustRightInd w:val="0"/>
        <w:spacing w:line="276" w:lineRule="auto"/>
      </w:pPr>
    </w:p>
    <w:sectPr w:rsidR="00A21FFB" w:rsidSect="00002341">
      <w:headerReference w:type="default" r:id="rId9"/>
      <w:footerReference w:type="default" r:id="rId10"/>
      <w:pgSz w:w="11904" w:h="16834"/>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F9" w:rsidRDefault="00072CF9">
      <w:r>
        <w:separator/>
      </w:r>
    </w:p>
  </w:endnote>
  <w:endnote w:type="continuationSeparator" w:id="0">
    <w:p w:rsidR="00072CF9" w:rsidRDefault="0007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FB" w:rsidRDefault="00A21FFB">
    <w:pPr>
      <w:pStyle w:val="Stopka"/>
      <w:jc w:val="right"/>
    </w:pPr>
    <w:r>
      <w:fldChar w:fldCharType="begin"/>
    </w:r>
    <w:r>
      <w:instrText>PAGE   \* MERGEFORMAT</w:instrText>
    </w:r>
    <w:r>
      <w:fldChar w:fldCharType="separate"/>
    </w:r>
    <w:r w:rsidR="0016256D">
      <w:rPr>
        <w:noProof/>
      </w:rPr>
      <w:t>1</w:t>
    </w:r>
    <w:r>
      <w:fldChar w:fldCharType="end"/>
    </w:r>
  </w:p>
  <w:p w:rsidR="00A21FFB" w:rsidRDefault="00A21FFB">
    <w:pPr>
      <w:widowControl w:val="0"/>
      <w:tabs>
        <w:tab w:val="center" w:pos="4512"/>
        <w:tab w:val="right" w:pos="9024"/>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F9" w:rsidRDefault="00072CF9">
      <w:r>
        <w:separator/>
      </w:r>
    </w:p>
  </w:footnote>
  <w:footnote w:type="continuationSeparator" w:id="0">
    <w:p w:rsidR="00072CF9" w:rsidRDefault="0007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FB" w:rsidRPr="00F36958" w:rsidRDefault="00A21FFB" w:rsidP="00F36958">
    <w:pPr>
      <w:widowControl w:val="0"/>
      <w:autoSpaceDE w:val="0"/>
      <w:autoSpaceDN w:val="0"/>
      <w:adjustRightInd w:val="0"/>
      <w:spacing w:line="360" w:lineRule="atLeast"/>
      <w:jc w:val="both"/>
      <w:rPr>
        <w:rFonts w:ascii="Arial" w:hAnsi="Arial" w:cs="Arial"/>
        <w:b/>
        <w:bCs/>
      </w:rPr>
    </w:pPr>
    <w:r>
      <w:rPr>
        <w:rFonts w:ascii="Arial" w:hAnsi="Arial" w:cs="Arial"/>
        <w:b/>
        <w:bCs/>
        <w:sz w:val="22"/>
        <w:szCs w:val="22"/>
      </w:rPr>
      <w:t xml:space="preserve">                                        </w:t>
    </w:r>
  </w:p>
  <w:p w:rsidR="00A21FFB" w:rsidRDefault="00A21FFB" w:rsidP="00E00557">
    <w:pPr>
      <w:widowControl w:val="0"/>
      <w:tabs>
        <w:tab w:val="center" w:pos="4512"/>
        <w:tab w:val="right" w:pos="9024"/>
      </w:tabs>
      <w:autoSpaceDE w:val="0"/>
      <w:autoSpaceDN w:val="0"/>
      <w:adjustRightInd w:val="0"/>
    </w:pPr>
    <w:r>
      <w:rPr>
        <w:rFonts w:ascii="Arial" w:hAnsi="Arial" w:cs="Arial"/>
        <w:b/>
        <w:bCs/>
        <w:i/>
        <w:i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554CB66"/>
    <w:lvl w:ilvl="0">
      <w:start w:val="1"/>
      <w:numFmt w:val="decimal"/>
      <w:pStyle w:val="Listanumerowana2"/>
      <w:lvlText w:val="%1."/>
      <w:lvlJc w:val="left"/>
      <w:pPr>
        <w:tabs>
          <w:tab w:val="num" w:pos="643"/>
        </w:tabs>
        <w:ind w:left="643" w:hanging="360"/>
      </w:pPr>
      <w:rPr>
        <w:rFonts w:cs="Times New Roman"/>
      </w:rPr>
    </w:lvl>
  </w:abstractNum>
  <w:abstractNum w:abstractNumId="1">
    <w:nsid w:val="07CE2522"/>
    <w:multiLevelType w:val="hybridMultilevel"/>
    <w:tmpl w:val="7C7C4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182CFB"/>
    <w:multiLevelType w:val="hybridMultilevel"/>
    <w:tmpl w:val="20666770"/>
    <w:lvl w:ilvl="0" w:tplc="9E6286D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F2080E"/>
    <w:multiLevelType w:val="hybridMultilevel"/>
    <w:tmpl w:val="DC345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C3520C"/>
    <w:multiLevelType w:val="hybridMultilevel"/>
    <w:tmpl w:val="C0FAB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2C3509"/>
    <w:multiLevelType w:val="hybridMultilevel"/>
    <w:tmpl w:val="AD5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E06A95"/>
    <w:multiLevelType w:val="hybridMultilevel"/>
    <w:tmpl w:val="698A4630"/>
    <w:lvl w:ilvl="0" w:tplc="9BF478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871117"/>
    <w:multiLevelType w:val="hybridMultilevel"/>
    <w:tmpl w:val="8A8A493E"/>
    <w:lvl w:ilvl="0" w:tplc="B00A1B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443E2F9D"/>
    <w:multiLevelType w:val="hybridMultilevel"/>
    <w:tmpl w:val="6AACD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815FAC"/>
    <w:multiLevelType w:val="hybridMultilevel"/>
    <w:tmpl w:val="2E32B4D4"/>
    <w:lvl w:ilvl="0" w:tplc="B00A1B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C546C77"/>
    <w:multiLevelType w:val="hybridMultilevel"/>
    <w:tmpl w:val="6B761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A56F07"/>
    <w:multiLevelType w:val="hybridMultilevel"/>
    <w:tmpl w:val="4D16DC5E"/>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2">
    <w:nsid w:val="55917662"/>
    <w:multiLevelType w:val="hybridMultilevel"/>
    <w:tmpl w:val="DF08C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15194"/>
    <w:multiLevelType w:val="hybridMultilevel"/>
    <w:tmpl w:val="D866611E"/>
    <w:lvl w:ilvl="0" w:tplc="F4DE91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780AEB"/>
    <w:multiLevelType w:val="hybridMultilevel"/>
    <w:tmpl w:val="BAC237C4"/>
    <w:lvl w:ilvl="0" w:tplc="39A2688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6762B1"/>
    <w:multiLevelType w:val="hybridMultilevel"/>
    <w:tmpl w:val="AD5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CF15F9"/>
    <w:multiLevelType w:val="hybridMultilevel"/>
    <w:tmpl w:val="6574738A"/>
    <w:lvl w:ilvl="0" w:tplc="667C24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750A8D"/>
    <w:multiLevelType w:val="hybridMultilevel"/>
    <w:tmpl w:val="3592B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5C2B9B"/>
    <w:multiLevelType w:val="hybridMultilevel"/>
    <w:tmpl w:val="2A08FF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D61FFB"/>
    <w:multiLevelType w:val="hybridMultilevel"/>
    <w:tmpl w:val="DC345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395FBD"/>
    <w:multiLevelType w:val="hybridMultilevel"/>
    <w:tmpl w:val="6B761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4E1230"/>
    <w:multiLevelType w:val="hybridMultilevel"/>
    <w:tmpl w:val="E6CE1754"/>
    <w:lvl w:ilvl="0" w:tplc="B00A1B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70B760C7"/>
    <w:multiLevelType w:val="hybridMultilevel"/>
    <w:tmpl w:val="6D5E3EB8"/>
    <w:lvl w:ilvl="0" w:tplc="B00A1B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76D93C4B"/>
    <w:multiLevelType w:val="hybridMultilevel"/>
    <w:tmpl w:val="17403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670E88"/>
    <w:multiLevelType w:val="hybridMultilevel"/>
    <w:tmpl w:val="31D08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B20098"/>
    <w:multiLevelType w:val="hybridMultilevel"/>
    <w:tmpl w:val="1F6274B8"/>
    <w:lvl w:ilvl="0" w:tplc="B00A1B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6"/>
  </w:num>
  <w:num w:numId="4">
    <w:abstractNumId w:val="11"/>
  </w:num>
  <w:num w:numId="5">
    <w:abstractNumId w:val="6"/>
  </w:num>
  <w:num w:numId="6">
    <w:abstractNumId w:val="7"/>
  </w:num>
  <w:num w:numId="7">
    <w:abstractNumId w:val="14"/>
  </w:num>
  <w:num w:numId="8">
    <w:abstractNumId w:val="1"/>
  </w:num>
  <w:num w:numId="9">
    <w:abstractNumId w:val="8"/>
  </w:num>
  <w:num w:numId="10">
    <w:abstractNumId w:val="2"/>
  </w:num>
  <w:num w:numId="11">
    <w:abstractNumId w:val="23"/>
  </w:num>
  <w:num w:numId="12">
    <w:abstractNumId w:val="9"/>
  </w:num>
  <w:num w:numId="13">
    <w:abstractNumId w:val="20"/>
  </w:num>
  <w:num w:numId="14">
    <w:abstractNumId w:val="10"/>
  </w:num>
  <w:num w:numId="15">
    <w:abstractNumId w:val="15"/>
  </w:num>
  <w:num w:numId="16">
    <w:abstractNumId w:val="12"/>
  </w:num>
  <w:num w:numId="17">
    <w:abstractNumId w:val="17"/>
  </w:num>
  <w:num w:numId="18">
    <w:abstractNumId w:val="22"/>
  </w:num>
  <w:num w:numId="19">
    <w:abstractNumId w:val="21"/>
  </w:num>
  <w:num w:numId="20">
    <w:abstractNumId w:val="24"/>
  </w:num>
  <w:num w:numId="21">
    <w:abstractNumId w:val="18"/>
  </w:num>
  <w:num w:numId="22">
    <w:abstractNumId w:val="3"/>
  </w:num>
  <w:num w:numId="23">
    <w:abstractNumId w:val="19"/>
  </w:num>
  <w:num w:numId="24">
    <w:abstractNumId w:val="13"/>
  </w:num>
  <w:num w:numId="25">
    <w:abstractNumId w:val="5"/>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92"/>
    <w:rsid w:val="00002341"/>
    <w:rsid w:val="00005193"/>
    <w:rsid w:val="00015817"/>
    <w:rsid w:val="000214E9"/>
    <w:rsid w:val="000216BA"/>
    <w:rsid w:val="000236C6"/>
    <w:rsid w:val="00025986"/>
    <w:rsid w:val="00025E83"/>
    <w:rsid w:val="000266DD"/>
    <w:rsid w:val="00027129"/>
    <w:rsid w:val="00032B61"/>
    <w:rsid w:val="0003306D"/>
    <w:rsid w:val="00034661"/>
    <w:rsid w:val="00036DA5"/>
    <w:rsid w:val="000377FD"/>
    <w:rsid w:val="000460BC"/>
    <w:rsid w:val="00046DD2"/>
    <w:rsid w:val="00057D21"/>
    <w:rsid w:val="000652F6"/>
    <w:rsid w:val="00065608"/>
    <w:rsid w:val="00072CF9"/>
    <w:rsid w:val="000740E3"/>
    <w:rsid w:val="00074FD6"/>
    <w:rsid w:val="00080662"/>
    <w:rsid w:val="0008458A"/>
    <w:rsid w:val="00086A58"/>
    <w:rsid w:val="0009099A"/>
    <w:rsid w:val="00093064"/>
    <w:rsid w:val="00094ED7"/>
    <w:rsid w:val="000A0780"/>
    <w:rsid w:val="000A0837"/>
    <w:rsid w:val="000A243C"/>
    <w:rsid w:val="000A2656"/>
    <w:rsid w:val="000A4367"/>
    <w:rsid w:val="000A48C7"/>
    <w:rsid w:val="000A5B63"/>
    <w:rsid w:val="000A615C"/>
    <w:rsid w:val="000A6417"/>
    <w:rsid w:val="000A6530"/>
    <w:rsid w:val="000A7ACF"/>
    <w:rsid w:val="000B363F"/>
    <w:rsid w:val="000B4D92"/>
    <w:rsid w:val="000B6DEC"/>
    <w:rsid w:val="000C30DC"/>
    <w:rsid w:val="000C39FE"/>
    <w:rsid w:val="000C5281"/>
    <w:rsid w:val="000D0830"/>
    <w:rsid w:val="000D20B9"/>
    <w:rsid w:val="000D2B55"/>
    <w:rsid w:val="000D30A5"/>
    <w:rsid w:val="000D4134"/>
    <w:rsid w:val="000E147C"/>
    <w:rsid w:val="000E46A0"/>
    <w:rsid w:val="000E46E3"/>
    <w:rsid w:val="000E523C"/>
    <w:rsid w:val="000E735B"/>
    <w:rsid w:val="000F3717"/>
    <w:rsid w:val="00100502"/>
    <w:rsid w:val="00103032"/>
    <w:rsid w:val="00103A76"/>
    <w:rsid w:val="001126AD"/>
    <w:rsid w:val="00120A86"/>
    <w:rsid w:val="00122D18"/>
    <w:rsid w:val="00123AE7"/>
    <w:rsid w:val="001244AB"/>
    <w:rsid w:val="0012779C"/>
    <w:rsid w:val="00130687"/>
    <w:rsid w:val="00134C27"/>
    <w:rsid w:val="001373B9"/>
    <w:rsid w:val="0014170B"/>
    <w:rsid w:val="001440A1"/>
    <w:rsid w:val="0014446C"/>
    <w:rsid w:val="0014637B"/>
    <w:rsid w:val="0014653B"/>
    <w:rsid w:val="00146E8F"/>
    <w:rsid w:val="001501F7"/>
    <w:rsid w:val="001506A0"/>
    <w:rsid w:val="00150906"/>
    <w:rsid w:val="001548C6"/>
    <w:rsid w:val="00154E24"/>
    <w:rsid w:val="00155933"/>
    <w:rsid w:val="001569F1"/>
    <w:rsid w:val="0016256D"/>
    <w:rsid w:val="0016452A"/>
    <w:rsid w:val="00164A91"/>
    <w:rsid w:val="00165306"/>
    <w:rsid w:val="00170AAC"/>
    <w:rsid w:val="0017235C"/>
    <w:rsid w:val="001727E1"/>
    <w:rsid w:val="00173E40"/>
    <w:rsid w:val="001755E4"/>
    <w:rsid w:val="00175A0F"/>
    <w:rsid w:val="0018169F"/>
    <w:rsid w:val="00185494"/>
    <w:rsid w:val="00185639"/>
    <w:rsid w:val="00185968"/>
    <w:rsid w:val="00187331"/>
    <w:rsid w:val="0019027E"/>
    <w:rsid w:val="0019135B"/>
    <w:rsid w:val="00193D28"/>
    <w:rsid w:val="001976B1"/>
    <w:rsid w:val="001A1056"/>
    <w:rsid w:val="001A5C0B"/>
    <w:rsid w:val="001A5FDD"/>
    <w:rsid w:val="001B17EA"/>
    <w:rsid w:val="001B7095"/>
    <w:rsid w:val="001C15EC"/>
    <w:rsid w:val="001C6A70"/>
    <w:rsid w:val="001C7BDA"/>
    <w:rsid w:val="001D5F68"/>
    <w:rsid w:val="001D7204"/>
    <w:rsid w:val="001E7E75"/>
    <w:rsid w:val="001F3203"/>
    <w:rsid w:val="0020196E"/>
    <w:rsid w:val="0020412A"/>
    <w:rsid w:val="002044F4"/>
    <w:rsid w:val="00204856"/>
    <w:rsid w:val="0020525F"/>
    <w:rsid w:val="0020642D"/>
    <w:rsid w:val="002078A5"/>
    <w:rsid w:val="00210434"/>
    <w:rsid w:val="0021244F"/>
    <w:rsid w:val="002127FB"/>
    <w:rsid w:val="00212800"/>
    <w:rsid w:val="002178B4"/>
    <w:rsid w:val="00221E39"/>
    <w:rsid w:val="00221E70"/>
    <w:rsid w:val="0022383A"/>
    <w:rsid w:val="00223CA1"/>
    <w:rsid w:val="00223FEB"/>
    <w:rsid w:val="00224948"/>
    <w:rsid w:val="002271C3"/>
    <w:rsid w:val="00227A27"/>
    <w:rsid w:val="00232C14"/>
    <w:rsid w:val="00232DBF"/>
    <w:rsid w:val="00237A03"/>
    <w:rsid w:val="00241BBC"/>
    <w:rsid w:val="00246331"/>
    <w:rsid w:val="00246525"/>
    <w:rsid w:val="00247864"/>
    <w:rsid w:val="00252203"/>
    <w:rsid w:val="00254059"/>
    <w:rsid w:val="00256B65"/>
    <w:rsid w:val="00261688"/>
    <w:rsid w:val="00261CCB"/>
    <w:rsid w:val="00261F90"/>
    <w:rsid w:val="0026514F"/>
    <w:rsid w:val="00265DD0"/>
    <w:rsid w:val="00270C85"/>
    <w:rsid w:val="00275394"/>
    <w:rsid w:val="00275473"/>
    <w:rsid w:val="00277401"/>
    <w:rsid w:val="00291306"/>
    <w:rsid w:val="002915C4"/>
    <w:rsid w:val="00292622"/>
    <w:rsid w:val="002929B0"/>
    <w:rsid w:val="00293B3C"/>
    <w:rsid w:val="00294398"/>
    <w:rsid w:val="00296E28"/>
    <w:rsid w:val="002A0B4F"/>
    <w:rsid w:val="002B024C"/>
    <w:rsid w:val="002B3400"/>
    <w:rsid w:val="002C155D"/>
    <w:rsid w:val="002C3958"/>
    <w:rsid w:val="002C4A70"/>
    <w:rsid w:val="002C539D"/>
    <w:rsid w:val="002C549A"/>
    <w:rsid w:val="002C7515"/>
    <w:rsid w:val="002D214C"/>
    <w:rsid w:val="002E563B"/>
    <w:rsid w:val="002E6515"/>
    <w:rsid w:val="002F0C8C"/>
    <w:rsid w:val="0030273D"/>
    <w:rsid w:val="003066B9"/>
    <w:rsid w:val="00307B83"/>
    <w:rsid w:val="003100A7"/>
    <w:rsid w:val="0031161B"/>
    <w:rsid w:val="00314A7E"/>
    <w:rsid w:val="00316955"/>
    <w:rsid w:val="003172A1"/>
    <w:rsid w:val="00324BB7"/>
    <w:rsid w:val="00327157"/>
    <w:rsid w:val="003338F5"/>
    <w:rsid w:val="00333EFA"/>
    <w:rsid w:val="0033427E"/>
    <w:rsid w:val="0033642F"/>
    <w:rsid w:val="003426AC"/>
    <w:rsid w:val="00343CC3"/>
    <w:rsid w:val="0034680A"/>
    <w:rsid w:val="00347BED"/>
    <w:rsid w:val="00351761"/>
    <w:rsid w:val="003530D0"/>
    <w:rsid w:val="00354424"/>
    <w:rsid w:val="00354C90"/>
    <w:rsid w:val="00355A89"/>
    <w:rsid w:val="00360369"/>
    <w:rsid w:val="00361AFA"/>
    <w:rsid w:val="003635C5"/>
    <w:rsid w:val="00366B1D"/>
    <w:rsid w:val="00371D2F"/>
    <w:rsid w:val="003755C8"/>
    <w:rsid w:val="00377106"/>
    <w:rsid w:val="00377232"/>
    <w:rsid w:val="00377568"/>
    <w:rsid w:val="00380192"/>
    <w:rsid w:val="003810A7"/>
    <w:rsid w:val="00381F96"/>
    <w:rsid w:val="00383A43"/>
    <w:rsid w:val="00384223"/>
    <w:rsid w:val="00385110"/>
    <w:rsid w:val="003852AA"/>
    <w:rsid w:val="00385D6B"/>
    <w:rsid w:val="00391334"/>
    <w:rsid w:val="0039246A"/>
    <w:rsid w:val="00392752"/>
    <w:rsid w:val="003A0918"/>
    <w:rsid w:val="003A09BD"/>
    <w:rsid w:val="003A414B"/>
    <w:rsid w:val="003A5A2D"/>
    <w:rsid w:val="003B0DA5"/>
    <w:rsid w:val="003B0DE9"/>
    <w:rsid w:val="003B1E63"/>
    <w:rsid w:val="003B1FCA"/>
    <w:rsid w:val="003B4ADE"/>
    <w:rsid w:val="003C0293"/>
    <w:rsid w:val="003C1116"/>
    <w:rsid w:val="003C1B6F"/>
    <w:rsid w:val="003C4460"/>
    <w:rsid w:val="003D393F"/>
    <w:rsid w:val="003D4CE2"/>
    <w:rsid w:val="003D5F8D"/>
    <w:rsid w:val="003D73A2"/>
    <w:rsid w:val="003E2AA4"/>
    <w:rsid w:val="003F25DF"/>
    <w:rsid w:val="003F5755"/>
    <w:rsid w:val="004016D1"/>
    <w:rsid w:val="0040368A"/>
    <w:rsid w:val="00404C87"/>
    <w:rsid w:val="00405DFE"/>
    <w:rsid w:val="004066E6"/>
    <w:rsid w:val="00406DF3"/>
    <w:rsid w:val="00407DBC"/>
    <w:rsid w:val="00411827"/>
    <w:rsid w:val="00412BEB"/>
    <w:rsid w:val="00414DCD"/>
    <w:rsid w:val="00417EB1"/>
    <w:rsid w:val="004212EC"/>
    <w:rsid w:val="004230B2"/>
    <w:rsid w:val="00424BF4"/>
    <w:rsid w:val="00425850"/>
    <w:rsid w:val="004270A5"/>
    <w:rsid w:val="00427920"/>
    <w:rsid w:val="0043057E"/>
    <w:rsid w:val="004312F6"/>
    <w:rsid w:val="00431E1C"/>
    <w:rsid w:val="0043256B"/>
    <w:rsid w:val="00434E75"/>
    <w:rsid w:val="004446D9"/>
    <w:rsid w:val="00447AB9"/>
    <w:rsid w:val="00447E35"/>
    <w:rsid w:val="00453743"/>
    <w:rsid w:val="0045682D"/>
    <w:rsid w:val="004574C5"/>
    <w:rsid w:val="004579E4"/>
    <w:rsid w:val="00460260"/>
    <w:rsid w:val="0046319E"/>
    <w:rsid w:val="0047208B"/>
    <w:rsid w:val="004722FB"/>
    <w:rsid w:val="00472EE6"/>
    <w:rsid w:val="0047581E"/>
    <w:rsid w:val="0047649A"/>
    <w:rsid w:val="00476A8B"/>
    <w:rsid w:val="00477441"/>
    <w:rsid w:val="0048123E"/>
    <w:rsid w:val="00482619"/>
    <w:rsid w:val="00482632"/>
    <w:rsid w:val="00493B4D"/>
    <w:rsid w:val="00494119"/>
    <w:rsid w:val="00494A68"/>
    <w:rsid w:val="00496184"/>
    <w:rsid w:val="004A068A"/>
    <w:rsid w:val="004A114E"/>
    <w:rsid w:val="004A2698"/>
    <w:rsid w:val="004A4830"/>
    <w:rsid w:val="004B374A"/>
    <w:rsid w:val="004B4E4B"/>
    <w:rsid w:val="004B58E8"/>
    <w:rsid w:val="004B6F56"/>
    <w:rsid w:val="004B78FC"/>
    <w:rsid w:val="004B7C4E"/>
    <w:rsid w:val="004C12B3"/>
    <w:rsid w:val="004C7322"/>
    <w:rsid w:val="004C7BE4"/>
    <w:rsid w:val="004C7E5C"/>
    <w:rsid w:val="004D2935"/>
    <w:rsid w:val="004D2E66"/>
    <w:rsid w:val="004D46E4"/>
    <w:rsid w:val="004D7D59"/>
    <w:rsid w:val="004E1BBB"/>
    <w:rsid w:val="004E314A"/>
    <w:rsid w:val="004F12A7"/>
    <w:rsid w:val="004F20A5"/>
    <w:rsid w:val="004F4D70"/>
    <w:rsid w:val="004F5145"/>
    <w:rsid w:val="004F6684"/>
    <w:rsid w:val="004F6C2A"/>
    <w:rsid w:val="004F7B9C"/>
    <w:rsid w:val="00501ABD"/>
    <w:rsid w:val="005021C4"/>
    <w:rsid w:val="00502B5F"/>
    <w:rsid w:val="00502E33"/>
    <w:rsid w:val="00510B45"/>
    <w:rsid w:val="005133CA"/>
    <w:rsid w:val="00513A69"/>
    <w:rsid w:val="00515F12"/>
    <w:rsid w:val="0051606D"/>
    <w:rsid w:val="00516E85"/>
    <w:rsid w:val="0052061D"/>
    <w:rsid w:val="00522A1A"/>
    <w:rsid w:val="00523F36"/>
    <w:rsid w:val="00530325"/>
    <w:rsid w:val="00532A0F"/>
    <w:rsid w:val="00533081"/>
    <w:rsid w:val="005403E0"/>
    <w:rsid w:val="00544B79"/>
    <w:rsid w:val="00546F2C"/>
    <w:rsid w:val="005471B4"/>
    <w:rsid w:val="00551492"/>
    <w:rsid w:val="005555D8"/>
    <w:rsid w:val="00556839"/>
    <w:rsid w:val="0055712B"/>
    <w:rsid w:val="005609CA"/>
    <w:rsid w:val="00561F9F"/>
    <w:rsid w:val="00564FCC"/>
    <w:rsid w:val="00572018"/>
    <w:rsid w:val="00577CF4"/>
    <w:rsid w:val="00580728"/>
    <w:rsid w:val="00582CEE"/>
    <w:rsid w:val="00582F7D"/>
    <w:rsid w:val="00593A24"/>
    <w:rsid w:val="005A21BD"/>
    <w:rsid w:val="005A7B77"/>
    <w:rsid w:val="005B046E"/>
    <w:rsid w:val="005B3056"/>
    <w:rsid w:val="005B3501"/>
    <w:rsid w:val="005C0754"/>
    <w:rsid w:val="005C1EDF"/>
    <w:rsid w:val="005C2DFA"/>
    <w:rsid w:val="005C4216"/>
    <w:rsid w:val="005D3C7C"/>
    <w:rsid w:val="005D5551"/>
    <w:rsid w:val="005D63BA"/>
    <w:rsid w:val="005D78E9"/>
    <w:rsid w:val="005E6E63"/>
    <w:rsid w:val="005E717D"/>
    <w:rsid w:val="005E7A6F"/>
    <w:rsid w:val="005F0A8A"/>
    <w:rsid w:val="005F1D3A"/>
    <w:rsid w:val="005F1DC6"/>
    <w:rsid w:val="005F7EC1"/>
    <w:rsid w:val="006024D0"/>
    <w:rsid w:val="00602A35"/>
    <w:rsid w:val="00604A5F"/>
    <w:rsid w:val="00607F50"/>
    <w:rsid w:val="006105E8"/>
    <w:rsid w:val="0061322B"/>
    <w:rsid w:val="0061702B"/>
    <w:rsid w:val="006228D0"/>
    <w:rsid w:val="00625098"/>
    <w:rsid w:val="00625CE9"/>
    <w:rsid w:val="006275C3"/>
    <w:rsid w:val="00632C87"/>
    <w:rsid w:val="00634002"/>
    <w:rsid w:val="00636B5C"/>
    <w:rsid w:val="00641EE0"/>
    <w:rsid w:val="00642627"/>
    <w:rsid w:val="00642C64"/>
    <w:rsid w:val="00646B8F"/>
    <w:rsid w:val="00647AAD"/>
    <w:rsid w:val="00662D36"/>
    <w:rsid w:val="006757B7"/>
    <w:rsid w:val="00680222"/>
    <w:rsid w:val="006835AB"/>
    <w:rsid w:val="00686782"/>
    <w:rsid w:val="006875FF"/>
    <w:rsid w:val="006905F1"/>
    <w:rsid w:val="00691F97"/>
    <w:rsid w:val="006922E2"/>
    <w:rsid w:val="00694ECF"/>
    <w:rsid w:val="006A1E06"/>
    <w:rsid w:val="006A2551"/>
    <w:rsid w:val="006A3055"/>
    <w:rsid w:val="006A4518"/>
    <w:rsid w:val="006A483E"/>
    <w:rsid w:val="006A4A00"/>
    <w:rsid w:val="006B1BFB"/>
    <w:rsid w:val="006B1EC7"/>
    <w:rsid w:val="006B422E"/>
    <w:rsid w:val="006B528F"/>
    <w:rsid w:val="006C4ABD"/>
    <w:rsid w:val="006D09F0"/>
    <w:rsid w:val="006D1CB4"/>
    <w:rsid w:val="006D1F53"/>
    <w:rsid w:val="006D41BA"/>
    <w:rsid w:val="006D4F35"/>
    <w:rsid w:val="006D5200"/>
    <w:rsid w:val="006D60B2"/>
    <w:rsid w:val="006D68EF"/>
    <w:rsid w:val="006E6004"/>
    <w:rsid w:val="006F1329"/>
    <w:rsid w:val="006F23ED"/>
    <w:rsid w:val="006F25C5"/>
    <w:rsid w:val="006F2667"/>
    <w:rsid w:val="006F2718"/>
    <w:rsid w:val="006F4A09"/>
    <w:rsid w:val="006F6836"/>
    <w:rsid w:val="007010DA"/>
    <w:rsid w:val="00703789"/>
    <w:rsid w:val="007038C1"/>
    <w:rsid w:val="00704B7B"/>
    <w:rsid w:val="007135BF"/>
    <w:rsid w:val="0071361B"/>
    <w:rsid w:val="00714388"/>
    <w:rsid w:val="00717770"/>
    <w:rsid w:val="00717FCA"/>
    <w:rsid w:val="00727DBA"/>
    <w:rsid w:val="007309DA"/>
    <w:rsid w:val="00731160"/>
    <w:rsid w:val="0073248F"/>
    <w:rsid w:val="00733142"/>
    <w:rsid w:val="007339F8"/>
    <w:rsid w:val="00736976"/>
    <w:rsid w:val="00737646"/>
    <w:rsid w:val="0074021D"/>
    <w:rsid w:val="00740D17"/>
    <w:rsid w:val="00741694"/>
    <w:rsid w:val="007420C1"/>
    <w:rsid w:val="0074342F"/>
    <w:rsid w:val="00744FE9"/>
    <w:rsid w:val="00746A1D"/>
    <w:rsid w:val="00746FCD"/>
    <w:rsid w:val="00752658"/>
    <w:rsid w:val="00752829"/>
    <w:rsid w:val="00753419"/>
    <w:rsid w:val="00756194"/>
    <w:rsid w:val="007623D6"/>
    <w:rsid w:val="00764874"/>
    <w:rsid w:val="00766947"/>
    <w:rsid w:val="00773399"/>
    <w:rsid w:val="00774870"/>
    <w:rsid w:val="0079173A"/>
    <w:rsid w:val="00791EA0"/>
    <w:rsid w:val="00792192"/>
    <w:rsid w:val="00797AA0"/>
    <w:rsid w:val="007A07BE"/>
    <w:rsid w:val="007A3202"/>
    <w:rsid w:val="007A43B5"/>
    <w:rsid w:val="007A77A9"/>
    <w:rsid w:val="007B070E"/>
    <w:rsid w:val="007B21C6"/>
    <w:rsid w:val="007B32F1"/>
    <w:rsid w:val="007B3554"/>
    <w:rsid w:val="007B4581"/>
    <w:rsid w:val="007C044B"/>
    <w:rsid w:val="007C09D4"/>
    <w:rsid w:val="007C606F"/>
    <w:rsid w:val="007C6409"/>
    <w:rsid w:val="007C7E0A"/>
    <w:rsid w:val="007C7FCF"/>
    <w:rsid w:val="007D03E8"/>
    <w:rsid w:val="007D54B6"/>
    <w:rsid w:val="007E269C"/>
    <w:rsid w:val="007E3847"/>
    <w:rsid w:val="007E3D06"/>
    <w:rsid w:val="007F11B7"/>
    <w:rsid w:val="007F2EF0"/>
    <w:rsid w:val="007F30FD"/>
    <w:rsid w:val="007F3295"/>
    <w:rsid w:val="007F3FEE"/>
    <w:rsid w:val="008017B1"/>
    <w:rsid w:val="008059FF"/>
    <w:rsid w:val="0081274A"/>
    <w:rsid w:val="008143E9"/>
    <w:rsid w:val="00823191"/>
    <w:rsid w:val="008257D8"/>
    <w:rsid w:val="00831C82"/>
    <w:rsid w:val="0083408A"/>
    <w:rsid w:val="008344EA"/>
    <w:rsid w:val="00837172"/>
    <w:rsid w:val="00840865"/>
    <w:rsid w:val="008410A1"/>
    <w:rsid w:val="00841330"/>
    <w:rsid w:val="00841DB1"/>
    <w:rsid w:val="00862741"/>
    <w:rsid w:val="008651D1"/>
    <w:rsid w:val="00870665"/>
    <w:rsid w:val="008711E4"/>
    <w:rsid w:val="00875402"/>
    <w:rsid w:val="00881FC7"/>
    <w:rsid w:val="00894D0E"/>
    <w:rsid w:val="00894E0B"/>
    <w:rsid w:val="008976C4"/>
    <w:rsid w:val="00897C66"/>
    <w:rsid w:val="008A0DCE"/>
    <w:rsid w:val="008A3A38"/>
    <w:rsid w:val="008A42BA"/>
    <w:rsid w:val="008A58EF"/>
    <w:rsid w:val="008A5B7E"/>
    <w:rsid w:val="008B0165"/>
    <w:rsid w:val="008B05A7"/>
    <w:rsid w:val="008B307D"/>
    <w:rsid w:val="008B58F9"/>
    <w:rsid w:val="008C0111"/>
    <w:rsid w:val="008C0E32"/>
    <w:rsid w:val="008C5064"/>
    <w:rsid w:val="008C725F"/>
    <w:rsid w:val="008C79D7"/>
    <w:rsid w:val="008D15FC"/>
    <w:rsid w:val="008D294D"/>
    <w:rsid w:val="008D2B00"/>
    <w:rsid w:val="008D4519"/>
    <w:rsid w:val="008D660B"/>
    <w:rsid w:val="008E6422"/>
    <w:rsid w:val="008E6E9F"/>
    <w:rsid w:val="008F2C61"/>
    <w:rsid w:val="008F2D8A"/>
    <w:rsid w:val="008F42C2"/>
    <w:rsid w:val="00901978"/>
    <w:rsid w:val="00902BD9"/>
    <w:rsid w:val="00904446"/>
    <w:rsid w:val="00913F89"/>
    <w:rsid w:val="00914165"/>
    <w:rsid w:val="00914A31"/>
    <w:rsid w:val="00914DE5"/>
    <w:rsid w:val="00917AF9"/>
    <w:rsid w:val="00917DF9"/>
    <w:rsid w:val="00922A30"/>
    <w:rsid w:val="00923890"/>
    <w:rsid w:val="009269E5"/>
    <w:rsid w:val="00927418"/>
    <w:rsid w:val="0092789A"/>
    <w:rsid w:val="00934D64"/>
    <w:rsid w:val="00934EDB"/>
    <w:rsid w:val="00935DBB"/>
    <w:rsid w:val="00946606"/>
    <w:rsid w:val="00946A80"/>
    <w:rsid w:val="009539BE"/>
    <w:rsid w:val="00954975"/>
    <w:rsid w:val="009553C9"/>
    <w:rsid w:val="00956005"/>
    <w:rsid w:val="00956B57"/>
    <w:rsid w:val="0095781E"/>
    <w:rsid w:val="00964939"/>
    <w:rsid w:val="00972117"/>
    <w:rsid w:val="0097383D"/>
    <w:rsid w:val="009761CA"/>
    <w:rsid w:val="00976B7A"/>
    <w:rsid w:val="0098059A"/>
    <w:rsid w:val="00982B9A"/>
    <w:rsid w:val="009831FA"/>
    <w:rsid w:val="00985DE7"/>
    <w:rsid w:val="0099288A"/>
    <w:rsid w:val="00993617"/>
    <w:rsid w:val="00997BD7"/>
    <w:rsid w:val="009A26FB"/>
    <w:rsid w:val="009A3E6F"/>
    <w:rsid w:val="009A6C67"/>
    <w:rsid w:val="009A6D76"/>
    <w:rsid w:val="009A7C94"/>
    <w:rsid w:val="009B576C"/>
    <w:rsid w:val="009C24AA"/>
    <w:rsid w:val="009C44B3"/>
    <w:rsid w:val="009C47F0"/>
    <w:rsid w:val="009C5A37"/>
    <w:rsid w:val="009D0AF1"/>
    <w:rsid w:val="009D1BF7"/>
    <w:rsid w:val="009D1C8B"/>
    <w:rsid w:val="009D7828"/>
    <w:rsid w:val="009D7DBC"/>
    <w:rsid w:val="009E102F"/>
    <w:rsid w:val="009E4A53"/>
    <w:rsid w:val="009E682D"/>
    <w:rsid w:val="009F2583"/>
    <w:rsid w:val="009F549F"/>
    <w:rsid w:val="00A031C4"/>
    <w:rsid w:val="00A049EE"/>
    <w:rsid w:val="00A04DF2"/>
    <w:rsid w:val="00A05982"/>
    <w:rsid w:val="00A05E27"/>
    <w:rsid w:val="00A07854"/>
    <w:rsid w:val="00A11E43"/>
    <w:rsid w:val="00A12F4B"/>
    <w:rsid w:val="00A21FFB"/>
    <w:rsid w:val="00A24BBB"/>
    <w:rsid w:val="00A26CD8"/>
    <w:rsid w:val="00A342CE"/>
    <w:rsid w:val="00A34515"/>
    <w:rsid w:val="00A35645"/>
    <w:rsid w:val="00A35C76"/>
    <w:rsid w:val="00A3724A"/>
    <w:rsid w:val="00A37CB6"/>
    <w:rsid w:val="00A43BAD"/>
    <w:rsid w:val="00A4489D"/>
    <w:rsid w:val="00A4550F"/>
    <w:rsid w:val="00A47B6C"/>
    <w:rsid w:val="00A51443"/>
    <w:rsid w:val="00A51E04"/>
    <w:rsid w:val="00A62A6C"/>
    <w:rsid w:val="00A64BD8"/>
    <w:rsid w:val="00A67E95"/>
    <w:rsid w:val="00A711E0"/>
    <w:rsid w:val="00A7695F"/>
    <w:rsid w:val="00A7783E"/>
    <w:rsid w:val="00A80730"/>
    <w:rsid w:val="00A8225A"/>
    <w:rsid w:val="00A85AE1"/>
    <w:rsid w:val="00A863D1"/>
    <w:rsid w:val="00A90892"/>
    <w:rsid w:val="00A92268"/>
    <w:rsid w:val="00A922F3"/>
    <w:rsid w:val="00A966AA"/>
    <w:rsid w:val="00A97F18"/>
    <w:rsid w:val="00AA064F"/>
    <w:rsid w:val="00AA0688"/>
    <w:rsid w:val="00AB263D"/>
    <w:rsid w:val="00AB2C61"/>
    <w:rsid w:val="00AB4CAC"/>
    <w:rsid w:val="00AB5264"/>
    <w:rsid w:val="00AB7705"/>
    <w:rsid w:val="00AB787C"/>
    <w:rsid w:val="00AC0910"/>
    <w:rsid w:val="00AC11FA"/>
    <w:rsid w:val="00AC19A8"/>
    <w:rsid w:val="00AC3181"/>
    <w:rsid w:val="00AC6926"/>
    <w:rsid w:val="00AC6E3A"/>
    <w:rsid w:val="00AD14C3"/>
    <w:rsid w:val="00AD289A"/>
    <w:rsid w:val="00AD3D8B"/>
    <w:rsid w:val="00AD478C"/>
    <w:rsid w:val="00AD575E"/>
    <w:rsid w:val="00AD7A71"/>
    <w:rsid w:val="00AD7CC9"/>
    <w:rsid w:val="00AE0B5C"/>
    <w:rsid w:val="00AE148E"/>
    <w:rsid w:val="00AE174C"/>
    <w:rsid w:val="00AE21BB"/>
    <w:rsid w:val="00AE2230"/>
    <w:rsid w:val="00AE38D4"/>
    <w:rsid w:val="00AE3934"/>
    <w:rsid w:val="00AE3DB8"/>
    <w:rsid w:val="00AE56B5"/>
    <w:rsid w:val="00AF125F"/>
    <w:rsid w:val="00AF380F"/>
    <w:rsid w:val="00AF471B"/>
    <w:rsid w:val="00AF75A1"/>
    <w:rsid w:val="00B00CD4"/>
    <w:rsid w:val="00B0688E"/>
    <w:rsid w:val="00B1131C"/>
    <w:rsid w:val="00B13950"/>
    <w:rsid w:val="00B13BAB"/>
    <w:rsid w:val="00B16190"/>
    <w:rsid w:val="00B16863"/>
    <w:rsid w:val="00B16BDC"/>
    <w:rsid w:val="00B21B45"/>
    <w:rsid w:val="00B21FA5"/>
    <w:rsid w:val="00B22302"/>
    <w:rsid w:val="00B22C58"/>
    <w:rsid w:val="00B25920"/>
    <w:rsid w:val="00B2749E"/>
    <w:rsid w:val="00B309A4"/>
    <w:rsid w:val="00B3586A"/>
    <w:rsid w:val="00B37913"/>
    <w:rsid w:val="00B4161E"/>
    <w:rsid w:val="00B428FB"/>
    <w:rsid w:val="00B52D68"/>
    <w:rsid w:val="00B53900"/>
    <w:rsid w:val="00B57684"/>
    <w:rsid w:val="00B63F84"/>
    <w:rsid w:val="00B64F17"/>
    <w:rsid w:val="00B65AF5"/>
    <w:rsid w:val="00B65C0B"/>
    <w:rsid w:val="00B66EF2"/>
    <w:rsid w:val="00B67CD5"/>
    <w:rsid w:val="00B71C94"/>
    <w:rsid w:val="00B71FA3"/>
    <w:rsid w:val="00B82889"/>
    <w:rsid w:val="00B86E72"/>
    <w:rsid w:val="00B90488"/>
    <w:rsid w:val="00B94459"/>
    <w:rsid w:val="00B96494"/>
    <w:rsid w:val="00BA5D48"/>
    <w:rsid w:val="00BA60D3"/>
    <w:rsid w:val="00BB057F"/>
    <w:rsid w:val="00BB1777"/>
    <w:rsid w:val="00BB35B2"/>
    <w:rsid w:val="00BC21E7"/>
    <w:rsid w:val="00BC29ED"/>
    <w:rsid w:val="00BC722F"/>
    <w:rsid w:val="00BD3070"/>
    <w:rsid w:val="00BD3294"/>
    <w:rsid w:val="00BD3EAF"/>
    <w:rsid w:val="00BD6FFD"/>
    <w:rsid w:val="00BE3135"/>
    <w:rsid w:val="00BE5E60"/>
    <w:rsid w:val="00BF2F42"/>
    <w:rsid w:val="00C06940"/>
    <w:rsid w:val="00C06AD1"/>
    <w:rsid w:val="00C120A5"/>
    <w:rsid w:val="00C1610C"/>
    <w:rsid w:val="00C25C66"/>
    <w:rsid w:val="00C35275"/>
    <w:rsid w:val="00C36245"/>
    <w:rsid w:val="00C36688"/>
    <w:rsid w:val="00C404D6"/>
    <w:rsid w:val="00C4177E"/>
    <w:rsid w:val="00C442EA"/>
    <w:rsid w:val="00C53DAC"/>
    <w:rsid w:val="00C54C18"/>
    <w:rsid w:val="00C55C29"/>
    <w:rsid w:val="00C60062"/>
    <w:rsid w:val="00C60D8B"/>
    <w:rsid w:val="00C62E9E"/>
    <w:rsid w:val="00C63377"/>
    <w:rsid w:val="00C65F51"/>
    <w:rsid w:val="00C67709"/>
    <w:rsid w:val="00C677A8"/>
    <w:rsid w:val="00C7279C"/>
    <w:rsid w:val="00C72836"/>
    <w:rsid w:val="00C72976"/>
    <w:rsid w:val="00C73957"/>
    <w:rsid w:val="00C7530D"/>
    <w:rsid w:val="00C7586A"/>
    <w:rsid w:val="00C758B6"/>
    <w:rsid w:val="00C75E63"/>
    <w:rsid w:val="00C76731"/>
    <w:rsid w:val="00C82A4C"/>
    <w:rsid w:val="00C832DA"/>
    <w:rsid w:val="00C83672"/>
    <w:rsid w:val="00C84016"/>
    <w:rsid w:val="00C84AEA"/>
    <w:rsid w:val="00C876E3"/>
    <w:rsid w:val="00C9180B"/>
    <w:rsid w:val="00C918DE"/>
    <w:rsid w:val="00C953A0"/>
    <w:rsid w:val="00C97B86"/>
    <w:rsid w:val="00C97D1E"/>
    <w:rsid w:val="00CA3698"/>
    <w:rsid w:val="00CA7BBD"/>
    <w:rsid w:val="00CA7E78"/>
    <w:rsid w:val="00CB4B0D"/>
    <w:rsid w:val="00CB4D4A"/>
    <w:rsid w:val="00CB6BFE"/>
    <w:rsid w:val="00CC00C7"/>
    <w:rsid w:val="00CC5710"/>
    <w:rsid w:val="00CC5953"/>
    <w:rsid w:val="00CC6A90"/>
    <w:rsid w:val="00CD191A"/>
    <w:rsid w:val="00CD238F"/>
    <w:rsid w:val="00CD35B7"/>
    <w:rsid w:val="00CD35F4"/>
    <w:rsid w:val="00CD516B"/>
    <w:rsid w:val="00CD6891"/>
    <w:rsid w:val="00CD7991"/>
    <w:rsid w:val="00CE14D9"/>
    <w:rsid w:val="00CE2DE0"/>
    <w:rsid w:val="00CE31B4"/>
    <w:rsid w:val="00CE60E6"/>
    <w:rsid w:val="00CE719D"/>
    <w:rsid w:val="00CF733E"/>
    <w:rsid w:val="00D0157C"/>
    <w:rsid w:val="00D0189E"/>
    <w:rsid w:val="00D0327A"/>
    <w:rsid w:val="00D051FB"/>
    <w:rsid w:val="00D20CC8"/>
    <w:rsid w:val="00D22C25"/>
    <w:rsid w:val="00D327D5"/>
    <w:rsid w:val="00D33CC8"/>
    <w:rsid w:val="00D4080F"/>
    <w:rsid w:val="00D43424"/>
    <w:rsid w:val="00D467E7"/>
    <w:rsid w:val="00D53596"/>
    <w:rsid w:val="00D54EC1"/>
    <w:rsid w:val="00D60AF3"/>
    <w:rsid w:val="00D627CD"/>
    <w:rsid w:val="00D630DD"/>
    <w:rsid w:val="00D653D1"/>
    <w:rsid w:val="00D657D6"/>
    <w:rsid w:val="00D6691F"/>
    <w:rsid w:val="00D71295"/>
    <w:rsid w:val="00D71F6E"/>
    <w:rsid w:val="00D741DD"/>
    <w:rsid w:val="00D74F83"/>
    <w:rsid w:val="00D80C14"/>
    <w:rsid w:val="00D8142F"/>
    <w:rsid w:val="00D87820"/>
    <w:rsid w:val="00D87BA7"/>
    <w:rsid w:val="00D9196C"/>
    <w:rsid w:val="00D920E5"/>
    <w:rsid w:val="00D93C45"/>
    <w:rsid w:val="00D94F06"/>
    <w:rsid w:val="00D95BE5"/>
    <w:rsid w:val="00D96A70"/>
    <w:rsid w:val="00DA048C"/>
    <w:rsid w:val="00DA37E0"/>
    <w:rsid w:val="00DA5EAE"/>
    <w:rsid w:val="00DB159D"/>
    <w:rsid w:val="00DB2FBA"/>
    <w:rsid w:val="00DB36F9"/>
    <w:rsid w:val="00DB6DD1"/>
    <w:rsid w:val="00DC2075"/>
    <w:rsid w:val="00DC5C02"/>
    <w:rsid w:val="00DD0441"/>
    <w:rsid w:val="00DD08E7"/>
    <w:rsid w:val="00DD4D45"/>
    <w:rsid w:val="00DD6F6F"/>
    <w:rsid w:val="00DD70EE"/>
    <w:rsid w:val="00DD7887"/>
    <w:rsid w:val="00DE1479"/>
    <w:rsid w:val="00DE311B"/>
    <w:rsid w:val="00DE31A5"/>
    <w:rsid w:val="00DE43A6"/>
    <w:rsid w:val="00DF064F"/>
    <w:rsid w:val="00DF0CFB"/>
    <w:rsid w:val="00DF30AE"/>
    <w:rsid w:val="00DF3292"/>
    <w:rsid w:val="00DF364E"/>
    <w:rsid w:val="00DF3D80"/>
    <w:rsid w:val="00DF42A2"/>
    <w:rsid w:val="00DF4BB7"/>
    <w:rsid w:val="00DF66B2"/>
    <w:rsid w:val="00E00557"/>
    <w:rsid w:val="00E03CAE"/>
    <w:rsid w:val="00E11A93"/>
    <w:rsid w:val="00E131CE"/>
    <w:rsid w:val="00E13B3D"/>
    <w:rsid w:val="00E13CF5"/>
    <w:rsid w:val="00E143BF"/>
    <w:rsid w:val="00E15CD0"/>
    <w:rsid w:val="00E16831"/>
    <w:rsid w:val="00E22932"/>
    <w:rsid w:val="00E24B39"/>
    <w:rsid w:val="00E30B9E"/>
    <w:rsid w:val="00E32D5D"/>
    <w:rsid w:val="00E33224"/>
    <w:rsid w:val="00E36AF8"/>
    <w:rsid w:val="00E372F5"/>
    <w:rsid w:val="00E37D3A"/>
    <w:rsid w:val="00E4063E"/>
    <w:rsid w:val="00E42998"/>
    <w:rsid w:val="00E47CBC"/>
    <w:rsid w:val="00E47DB6"/>
    <w:rsid w:val="00E51BCD"/>
    <w:rsid w:val="00E52DA3"/>
    <w:rsid w:val="00E53B3C"/>
    <w:rsid w:val="00E554A6"/>
    <w:rsid w:val="00E6049C"/>
    <w:rsid w:val="00E615FC"/>
    <w:rsid w:val="00E66DF7"/>
    <w:rsid w:val="00E70A4F"/>
    <w:rsid w:val="00E716A6"/>
    <w:rsid w:val="00E72972"/>
    <w:rsid w:val="00E74409"/>
    <w:rsid w:val="00E76D3A"/>
    <w:rsid w:val="00E818E5"/>
    <w:rsid w:val="00E83DD0"/>
    <w:rsid w:val="00E87C39"/>
    <w:rsid w:val="00E9103A"/>
    <w:rsid w:val="00E92A43"/>
    <w:rsid w:val="00E93EBD"/>
    <w:rsid w:val="00E96347"/>
    <w:rsid w:val="00EB6365"/>
    <w:rsid w:val="00EC1682"/>
    <w:rsid w:val="00EC1CED"/>
    <w:rsid w:val="00EC584F"/>
    <w:rsid w:val="00EC6174"/>
    <w:rsid w:val="00ED38AC"/>
    <w:rsid w:val="00ED490B"/>
    <w:rsid w:val="00EE2698"/>
    <w:rsid w:val="00EE4B8C"/>
    <w:rsid w:val="00EF0F7D"/>
    <w:rsid w:val="00EF17B4"/>
    <w:rsid w:val="00EF2FE1"/>
    <w:rsid w:val="00EF41C2"/>
    <w:rsid w:val="00EF4558"/>
    <w:rsid w:val="00EF70D7"/>
    <w:rsid w:val="00EF75FF"/>
    <w:rsid w:val="00F05050"/>
    <w:rsid w:val="00F126F1"/>
    <w:rsid w:val="00F127EE"/>
    <w:rsid w:val="00F12F20"/>
    <w:rsid w:val="00F13621"/>
    <w:rsid w:val="00F15D7F"/>
    <w:rsid w:val="00F15FBB"/>
    <w:rsid w:val="00F212EB"/>
    <w:rsid w:val="00F21CA4"/>
    <w:rsid w:val="00F245B1"/>
    <w:rsid w:val="00F24BFE"/>
    <w:rsid w:val="00F27169"/>
    <w:rsid w:val="00F279DF"/>
    <w:rsid w:val="00F27F22"/>
    <w:rsid w:val="00F3559F"/>
    <w:rsid w:val="00F36958"/>
    <w:rsid w:val="00F45BE1"/>
    <w:rsid w:val="00F604ED"/>
    <w:rsid w:val="00F61D9D"/>
    <w:rsid w:val="00F6425B"/>
    <w:rsid w:val="00F675F0"/>
    <w:rsid w:val="00F679F9"/>
    <w:rsid w:val="00F702E6"/>
    <w:rsid w:val="00F716DD"/>
    <w:rsid w:val="00F80E48"/>
    <w:rsid w:val="00F81A5F"/>
    <w:rsid w:val="00F81E35"/>
    <w:rsid w:val="00F82E16"/>
    <w:rsid w:val="00F845A3"/>
    <w:rsid w:val="00F87E40"/>
    <w:rsid w:val="00F96B49"/>
    <w:rsid w:val="00FA1EAA"/>
    <w:rsid w:val="00FA2266"/>
    <w:rsid w:val="00FA48CD"/>
    <w:rsid w:val="00FA6465"/>
    <w:rsid w:val="00FA6C48"/>
    <w:rsid w:val="00FA7E90"/>
    <w:rsid w:val="00FB03B0"/>
    <w:rsid w:val="00FB2FB0"/>
    <w:rsid w:val="00FB45F7"/>
    <w:rsid w:val="00FC1BB8"/>
    <w:rsid w:val="00FC2CBC"/>
    <w:rsid w:val="00FC386F"/>
    <w:rsid w:val="00FC5720"/>
    <w:rsid w:val="00FC64D8"/>
    <w:rsid w:val="00FD187D"/>
    <w:rsid w:val="00FD4CF4"/>
    <w:rsid w:val="00FE3340"/>
    <w:rsid w:val="00FE3747"/>
    <w:rsid w:val="00FE4955"/>
    <w:rsid w:val="00FE5509"/>
    <w:rsid w:val="00FE5E2F"/>
    <w:rsid w:val="00FE75E1"/>
    <w:rsid w:val="00FF1044"/>
    <w:rsid w:val="00FF1C43"/>
    <w:rsid w:val="00FF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0557"/>
    <w:pPr>
      <w:tabs>
        <w:tab w:val="center" w:pos="4536"/>
        <w:tab w:val="right" w:pos="9072"/>
      </w:tabs>
    </w:pPr>
  </w:style>
  <w:style w:type="character" w:customStyle="1" w:styleId="NagwekZnak">
    <w:name w:val="Nagłówek Znak"/>
    <w:link w:val="Nagwek"/>
    <w:uiPriority w:val="99"/>
    <w:semiHidden/>
    <w:locked/>
    <w:rPr>
      <w:rFonts w:cs="Times New Roman"/>
      <w:sz w:val="24"/>
    </w:rPr>
  </w:style>
  <w:style w:type="paragraph" w:styleId="Stopka">
    <w:name w:val="footer"/>
    <w:basedOn w:val="Normalny"/>
    <w:link w:val="StopkaZnak"/>
    <w:uiPriority w:val="99"/>
    <w:rsid w:val="00E00557"/>
    <w:pPr>
      <w:tabs>
        <w:tab w:val="center" w:pos="4536"/>
        <w:tab w:val="right" w:pos="9072"/>
      </w:tabs>
    </w:pPr>
  </w:style>
  <w:style w:type="character" w:customStyle="1" w:styleId="StopkaZnak">
    <w:name w:val="Stopka Znak"/>
    <w:link w:val="Stopka"/>
    <w:uiPriority w:val="99"/>
    <w:locked/>
    <w:rPr>
      <w:rFonts w:cs="Times New Roman"/>
      <w:sz w:val="24"/>
    </w:rPr>
  </w:style>
  <w:style w:type="paragraph" w:styleId="Tekstdymka">
    <w:name w:val="Balloon Text"/>
    <w:basedOn w:val="Normalny"/>
    <w:link w:val="TekstdymkaZnak"/>
    <w:uiPriority w:val="99"/>
    <w:semiHidden/>
    <w:unhideWhenUsed/>
    <w:rsid w:val="008E6422"/>
    <w:rPr>
      <w:rFonts w:ascii="Segoe UI" w:hAnsi="Segoe UI" w:cs="Segoe UI"/>
      <w:sz w:val="18"/>
      <w:szCs w:val="18"/>
    </w:rPr>
  </w:style>
  <w:style w:type="character" w:customStyle="1" w:styleId="TekstdymkaZnak">
    <w:name w:val="Tekst dymka Znak"/>
    <w:link w:val="Tekstdymka"/>
    <w:uiPriority w:val="99"/>
    <w:semiHidden/>
    <w:locked/>
    <w:rsid w:val="008E6422"/>
    <w:rPr>
      <w:rFonts w:ascii="Segoe UI" w:hAnsi="Segoe UI" w:cs="Times New Roman"/>
      <w:sz w:val="18"/>
    </w:rPr>
  </w:style>
  <w:style w:type="paragraph" w:styleId="Tekstprzypisukocowego">
    <w:name w:val="endnote text"/>
    <w:basedOn w:val="Normalny"/>
    <w:link w:val="TekstprzypisukocowegoZnak"/>
    <w:uiPriority w:val="99"/>
    <w:semiHidden/>
    <w:unhideWhenUsed/>
    <w:rsid w:val="00B16190"/>
    <w:rPr>
      <w:sz w:val="20"/>
      <w:szCs w:val="20"/>
    </w:rPr>
  </w:style>
  <w:style w:type="character" w:customStyle="1" w:styleId="TekstprzypisukocowegoZnak">
    <w:name w:val="Tekst przypisu końcowego Znak"/>
    <w:link w:val="Tekstprzypisukocowego"/>
    <w:uiPriority w:val="99"/>
    <w:semiHidden/>
    <w:locked/>
    <w:rsid w:val="00B16190"/>
    <w:rPr>
      <w:rFonts w:cs="Times New Roman"/>
      <w:sz w:val="20"/>
    </w:rPr>
  </w:style>
  <w:style w:type="character" w:styleId="Odwoanieprzypisukocowego">
    <w:name w:val="endnote reference"/>
    <w:uiPriority w:val="99"/>
    <w:semiHidden/>
    <w:unhideWhenUsed/>
    <w:rsid w:val="00B16190"/>
    <w:rPr>
      <w:rFonts w:cs="Times New Roman"/>
      <w:vertAlign w:val="superscript"/>
    </w:rPr>
  </w:style>
  <w:style w:type="paragraph" w:customStyle="1" w:styleId="pkt">
    <w:name w:val="pkt"/>
    <w:basedOn w:val="Normalny"/>
    <w:rsid w:val="00837172"/>
    <w:pPr>
      <w:spacing w:before="60" w:after="60"/>
      <w:ind w:left="851" w:hanging="295"/>
      <w:jc w:val="both"/>
    </w:pPr>
  </w:style>
  <w:style w:type="paragraph" w:customStyle="1" w:styleId="Default">
    <w:name w:val="Default"/>
    <w:rsid w:val="00746FCD"/>
    <w:pPr>
      <w:autoSpaceDE w:val="0"/>
      <w:autoSpaceDN w:val="0"/>
      <w:adjustRightInd w:val="0"/>
    </w:pPr>
    <w:rPr>
      <w:rFonts w:ascii="Cambria" w:hAnsi="Cambria" w:cs="Cambria"/>
      <w:color w:val="000000"/>
      <w:sz w:val="24"/>
      <w:szCs w:val="24"/>
    </w:rPr>
  </w:style>
  <w:style w:type="paragraph" w:customStyle="1" w:styleId="SIWZtekst">
    <w:name w:val="SIWZ tekst"/>
    <w:basedOn w:val="Normalny"/>
    <w:rsid w:val="00746FCD"/>
    <w:pPr>
      <w:widowControl w:val="0"/>
      <w:suppressAutoHyphens/>
      <w:jc w:val="both"/>
    </w:pPr>
    <w:rPr>
      <w:lang w:eastAsia="ar-SA"/>
    </w:rPr>
  </w:style>
  <w:style w:type="paragraph" w:styleId="Akapitzlist">
    <w:name w:val="List Paragraph"/>
    <w:basedOn w:val="Normalny"/>
    <w:uiPriority w:val="34"/>
    <w:qFormat/>
    <w:rsid w:val="00E554A6"/>
    <w:pPr>
      <w:ind w:left="720"/>
    </w:pPr>
    <w:rPr>
      <w:rFonts w:ascii="Calibri" w:hAnsi="Calibri"/>
      <w:sz w:val="22"/>
      <w:szCs w:val="22"/>
      <w:lang w:eastAsia="en-US"/>
    </w:rPr>
  </w:style>
  <w:style w:type="paragraph" w:styleId="Tekstpodstawowy2">
    <w:name w:val="Body Text 2"/>
    <w:basedOn w:val="Normalny"/>
    <w:link w:val="Tekstpodstawowy2Znak"/>
    <w:uiPriority w:val="99"/>
    <w:semiHidden/>
    <w:rsid w:val="000652F6"/>
    <w:pPr>
      <w:suppressAutoHyphens/>
      <w:jc w:val="both"/>
    </w:pPr>
    <w:rPr>
      <w:rFonts w:cs="Wingdings"/>
      <w:sz w:val="21"/>
      <w:szCs w:val="20"/>
    </w:rPr>
  </w:style>
  <w:style w:type="character" w:customStyle="1" w:styleId="Tekstpodstawowy2Znak">
    <w:name w:val="Tekst podstawowy 2 Znak"/>
    <w:link w:val="Tekstpodstawowy2"/>
    <w:uiPriority w:val="99"/>
    <w:semiHidden/>
    <w:locked/>
    <w:rsid w:val="000652F6"/>
    <w:rPr>
      <w:rFonts w:cs="Times New Roman"/>
      <w:sz w:val="20"/>
    </w:rPr>
  </w:style>
  <w:style w:type="paragraph" w:styleId="Listanumerowana2">
    <w:name w:val="List Number 2"/>
    <w:basedOn w:val="Normalny"/>
    <w:uiPriority w:val="99"/>
    <w:rsid w:val="0043057E"/>
    <w:pPr>
      <w:numPr>
        <w:numId w:val="1"/>
      </w:numPr>
      <w:suppressAutoHyphens/>
      <w:contextualSpacing/>
    </w:pPr>
    <w:rPr>
      <w:lang w:eastAsia="ar-SA"/>
    </w:rPr>
  </w:style>
  <w:style w:type="paragraph" w:customStyle="1" w:styleId="Zawartotabeli">
    <w:name w:val="Zawartość tabeli"/>
    <w:basedOn w:val="Normalny"/>
    <w:rsid w:val="00E52DA3"/>
    <w:pPr>
      <w:suppressLineNumbers/>
      <w:suppressAutoHyphens/>
      <w:autoSpaceDN w:val="0"/>
    </w:pPr>
    <w:rPr>
      <w:rFonts w:ascii="Liberation Serif" w:eastAsia="SimSun" w:hAnsi="Liberation Serif" w:cs="Arial"/>
      <w:kern w:val="3"/>
      <w:lang w:eastAsia="zh-CN" w:bidi="hi-IN"/>
    </w:rPr>
  </w:style>
  <w:style w:type="paragraph" w:styleId="Tekstprzypisudolnego">
    <w:name w:val="footnote text"/>
    <w:basedOn w:val="Normalny"/>
    <w:link w:val="TekstprzypisudolnegoZnak"/>
    <w:uiPriority w:val="99"/>
    <w:semiHidden/>
    <w:unhideWhenUsed/>
    <w:rsid w:val="009C24AA"/>
    <w:rPr>
      <w:sz w:val="20"/>
      <w:szCs w:val="20"/>
    </w:rPr>
  </w:style>
  <w:style w:type="character" w:customStyle="1" w:styleId="TekstprzypisudolnegoZnak">
    <w:name w:val="Tekst przypisu dolnego Znak"/>
    <w:basedOn w:val="Domylnaczcionkaakapitu"/>
    <w:link w:val="Tekstprzypisudolnego"/>
    <w:uiPriority w:val="99"/>
    <w:semiHidden/>
    <w:rsid w:val="009C24AA"/>
  </w:style>
  <w:style w:type="character" w:styleId="Odwoanieprzypisudolnego">
    <w:name w:val="footnote reference"/>
    <w:uiPriority w:val="99"/>
    <w:semiHidden/>
    <w:unhideWhenUsed/>
    <w:rsid w:val="009C24AA"/>
    <w:rPr>
      <w:vertAlign w:val="superscript"/>
    </w:rPr>
  </w:style>
  <w:style w:type="table" w:customStyle="1" w:styleId="Tabela-Siatka2">
    <w:name w:val="Tabela - Siatka2"/>
    <w:basedOn w:val="Standardowy"/>
    <w:next w:val="Tabela-Siatka"/>
    <w:uiPriority w:val="39"/>
    <w:rsid w:val="00D95B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D95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0557"/>
    <w:pPr>
      <w:tabs>
        <w:tab w:val="center" w:pos="4536"/>
        <w:tab w:val="right" w:pos="9072"/>
      </w:tabs>
    </w:pPr>
  </w:style>
  <w:style w:type="character" w:customStyle="1" w:styleId="NagwekZnak">
    <w:name w:val="Nagłówek Znak"/>
    <w:link w:val="Nagwek"/>
    <w:uiPriority w:val="99"/>
    <w:semiHidden/>
    <w:locked/>
    <w:rPr>
      <w:rFonts w:cs="Times New Roman"/>
      <w:sz w:val="24"/>
    </w:rPr>
  </w:style>
  <w:style w:type="paragraph" w:styleId="Stopka">
    <w:name w:val="footer"/>
    <w:basedOn w:val="Normalny"/>
    <w:link w:val="StopkaZnak"/>
    <w:uiPriority w:val="99"/>
    <w:rsid w:val="00E00557"/>
    <w:pPr>
      <w:tabs>
        <w:tab w:val="center" w:pos="4536"/>
        <w:tab w:val="right" w:pos="9072"/>
      </w:tabs>
    </w:pPr>
  </w:style>
  <w:style w:type="character" w:customStyle="1" w:styleId="StopkaZnak">
    <w:name w:val="Stopka Znak"/>
    <w:link w:val="Stopka"/>
    <w:uiPriority w:val="99"/>
    <w:locked/>
    <w:rPr>
      <w:rFonts w:cs="Times New Roman"/>
      <w:sz w:val="24"/>
    </w:rPr>
  </w:style>
  <w:style w:type="paragraph" w:styleId="Tekstdymka">
    <w:name w:val="Balloon Text"/>
    <w:basedOn w:val="Normalny"/>
    <w:link w:val="TekstdymkaZnak"/>
    <w:uiPriority w:val="99"/>
    <w:semiHidden/>
    <w:unhideWhenUsed/>
    <w:rsid w:val="008E6422"/>
    <w:rPr>
      <w:rFonts w:ascii="Segoe UI" w:hAnsi="Segoe UI" w:cs="Segoe UI"/>
      <w:sz w:val="18"/>
      <w:szCs w:val="18"/>
    </w:rPr>
  </w:style>
  <w:style w:type="character" w:customStyle="1" w:styleId="TekstdymkaZnak">
    <w:name w:val="Tekst dymka Znak"/>
    <w:link w:val="Tekstdymka"/>
    <w:uiPriority w:val="99"/>
    <w:semiHidden/>
    <w:locked/>
    <w:rsid w:val="008E6422"/>
    <w:rPr>
      <w:rFonts w:ascii="Segoe UI" w:hAnsi="Segoe UI" w:cs="Times New Roman"/>
      <w:sz w:val="18"/>
    </w:rPr>
  </w:style>
  <w:style w:type="paragraph" w:styleId="Tekstprzypisukocowego">
    <w:name w:val="endnote text"/>
    <w:basedOn w:val="Normalny"/>
    <w:link w:val="TekstprzypisukocowegoZnak"/>
    <w:uiPriority w:val="99"/>
    <w:semiHidden/>
    <w:unhideWhenUsed/>
    <w:rsid w:val="00B16190"/>
    <w:rPr>
      <w:sz w:val="20"/>
      <w:szCs w:val="20"/>
    </w:rPr>
  </w:style>
  <w:style w:type="character" w:customStyle="1" w:styleId="TekstprzypisukocowegoZnak">
    <w:name w:val="Tekst przypisu końcowego Znak"/>
    <w:link w:val="Tekstprzypisukocowego"/>
    <w:uiPriority w:val="99"/>
    <w:semiHidden/>
    <w:locked/>
    <w:rsid w:val="00B16190"/>
    <w:rPr>
      <w:rFonts w:cs="Times New Roman"/>
      <w:sz w:val="20"/>
    </w:rPr>
  </w:style>
  <w:style w:type="character" w:styleId="Odwoanieprzypisukocowego">
    <w:name w:val="endnote reference"/>
    <w:uiPriority w:val="99"/>
    <w:semiHidden/>
    <w:unhideWhenUsed/>
    <w:rsid w:val="00B16190"/>
    <w:rPr>
      <w:rFonts w:cs="Times New Roman"/>
      <w:vertAlign w:val="superscript"/>
    </w:rPr>
  </w:style>
  <w:style w:type="paragraph" w:customStyle="1" w:styleId="pkt">
    <w:name w:val="pkt"/>
    <w:basedOn w:val="Normalny"/>
    <w:rsid w:val="00837172"/>
    <w:pPr>
      <w:spacing w:before="60" w:after="60"/>
      <w:ind w:left="851" w:hanging="295"/>
      <w:jc w:val="both"/>
    </w:pPr>
  </w:style>
  <w:style w:type="paragraph" w:customStyle="1" w:styleId="Default">
    <w:name w:val="Default"/>
    <w:rsid w:val="00746FCD"/>
    <w:pPr>
      <w:autoSpaceDE w:val="0"/>
      <w:autoSpaceDN w:val="0"/>
      <w:adjustRightInd w:val="0"/>
    </w:pPr>
    <w:rPr>
      <w:rFonts w:ascii="Cambria" w:hAnsi="Cambria" w:cs="Cambria"/>
      <w:color w:val="000000"/>
      <w:sz w:val="24"/>
      <w:szCs w:val="24"/>
    </w:rPr>
  </w:style>
  <w:style w:type="paragraph" w:customStyle="1" w:styleId="SIWZtekst">
    <w:name w:val="SIWZ tekst"/>
    <w:basedOn w:val="Normalny"/>
    <w:rsid w:val="00746FCD"/>
    <w:pPr>
      <w:widowControl w:val="0"/>
      <w:suppressAutoHyphens/>
      <w:jc w:val="both"/>
    </w:pPr>
    <w:rPr>
      <w:lang w:eastAsia="ar-SA"/>
    </w:rPr>
  </w:style>
  <w:style w:type="paragraph" w:styleId="Akapitzlist">
    <w:name w:val="List Paragraph"/>
    <w:basedOn w:val="Normalny"/>
    <w:uiPriority w:val="34"/>
    <w:qFormat/>
    <w:rsid w:val="00E554A6"/>
    <w:pPr>
      <w:ind w:left="720"/>
    </w:pPr>
    <w:rPr>
      <w:rFonts w:ascii="Calibri" w:hAnsi="Calibri"/>
      <w:sz w:val="22"/>
      <w:szCs w:val="22"/>
      <w:lang w:eastAsia="en-US"/>
    </w:rPr>
  </w:style>
  <w:style w:type="paragraph" w:styleId="Tekstpodstawowy2">
    <w:name w:val="Body Text 2"/>
    <w:basedOn w:val="Normalny"/>
    <w:link w:val="Tekstpodstawowy2Znak"/>
    <w:uiPriority w:val="99"/>
    <w:semiHidden/>
    <w:rsid w:val="000652F6"/>
    <w:pPr>
      <w:suppressAutoHyphens/>
      <w:jc w:val="both"/>
    </w:pPr>
    <w:rPr>
      <w:rFonts w:cs="Wingdings"/>
      <w:sz w:val="21"/>
      <w:szCs w:val="20"/>
    </w:rPr>
  </w:style>
  <w:style w:type="character" w:customStyle="1" w:styleId="Tekstpodstawowy2Znak">
    <w:name w:val="Tekst podstawowy 2 Znak"/>
    <w:link w:val="Tekstpodstawowy2"/>
    <w:uiPriority w:val="99"/>
    <w:semiHidden/>
    <w:locked/>
    <w:rsid w:val="000652F6"/>
    <w:rPr>
      <w:rFonts w:cs="Times New Roman"/>
      <w:sz w:val="20"/>
    </w:rPr>
  </w:style>
  <w:style w:type="paragraph" w:styleId="Listanumerowana2">
    <w:name w:val="List Number 2"/>
    <w:basedOn w:val="Normalny"/>
    <w:uiPriority w:val="99"/>
    <w:rsid w:val="0043057E"/>
    <w:pPr>
      <w:numPr>
        <w:numId w:val="1"/>
      </w:numPr>
      <w:suppressAutoHyphens/>
      <w:contextualSpacing/>
    </w:pPr>
    <w:rPr>
      <w:lang w:eastAsia="ar-SA"/>
    </w:rPr>
  </w:style>
  <w:style w:type="paragraph" w:customStyle="1" w:styleId="Zawartotabeli">
    <w:name w:val="Zawartość tabeli"/>
    <w:basedOn w:val="Normalny"/>
    <w:rsid w:val="00E52DA3"/>
    <w:pPr>
      <w:suppressLineNumbers/>
      <w:suppressAutoHyphens/>
      <w:autoSpaceDN w:val="0"/>
    </w:pPr>
    <w:rPr>
      <w:rFonts w:ascii="Liberation Serif" w:eastAsia="SimSun" w:hAnsi="Liberation Serif" w:cs="Arial"/>
      <w:kern w:val="3"/>
      <w:lang w:eastAsia="zh-CN" w:bidi="hi-IN"/>
    </w:rPr>
  </w:style>
  <w:style w:type="paragraph" w:styleId="Tekstprzypisudolnego">
    <w:name w:val="footnote text"/>
    <w:basedOn w:val="Normalny"/>
    <w:link w:val="TekstprzypisudolnegoZnak"/>
    <w:uiPriority w:val="99"/>
    <w:semiHidden/>
    <w:unhideWhenUsed/>
    <w:rsid w:val="009C24AA"/>
    <w:rPr>
      <w:sz w:val="20"/>
      <w:szCs w:val="20"/>
    </w:rPr>
  </w:style>
  <w:style w:type="character" w:customStyle="1" w:styleId="TekstprzypisudolnegoZnak">
    <w:name w:val="Tekst przypisu dolnego Znak"/>
    <w:basedOn w:val="Domylnaczcionkaakapitu"/>
    <w:link w:val="Tekstprzypisudolnego"/>
    <w:uiPriority w:val="99"/>
    <w:semiHidden/>
    <w:rsid w:val="009C24AA"/>
  </w:style>
  <w:style w:type="character" w:styleId="Odwoanieprzypisudolnego">
    <w:name w:val="footnote reference"/>
    <w:uiPriority w:val="99"/>
    <w:semiHidden/>
    <w:unhideWhenUsed/>
    <w:rsid w:val="009C24AA"/>
    <w:rPr>
      <w:vertAlign w:val="superscript"/>
    </w:rPr>
  </w:style>
  <w:style w:type="table" w:customStyle="1" w:styleId="Tabela-Siatka2">
    <w:name w:val="Tabela - Siatka2"/>
    <w:basedOn w:val="Standardowy"/>
    <w:next w:val="Tabela-Siatka"/>
    <w:uiPriority w:val="39"/>
    <w:rsid w:val="00D95B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D95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52893">
      <w:marLeft w:val="0"/>
      <w:marRight w:val="0"/>
      <w:marTop w:val="0"/>
      <w:marBottom w:val="0"/>
      <w:divBdr>
        <w:top w:val="none" w:sz="0" w:space="0" w:color="auto"/>
        <w:left w:val="none" w:sz="0" w:space="0" w:color="auto"/>
        <w:bottom w:val="none" w:sz="0" w:space="0" w:color="auto"/>
        <w:right w:val="none" w:sz="0" w:space="0" w:color="auto"/>
      </w:divBdr>
    </w:div>
    <w:div w:id="1575552894">
      <w:marLeft w:val="0"/>
      <w:marRight w:val="0"/>
      <w:marTop w:val="0"/>
      <w:marBottom w:val="0"/>
      <w:divBdr>
        <w:top w:val="none" w:sz="0" w:space="0" w:color="auto"/>
        <w:left w:val="none" w:sz="0" w:space="0" w:color="auto"/>
        <w:bottom w:val="none" w:sz="0" w:space="0" w:color="auto"/>
        <w:right w:val="none" w:sz="0" w:space="0" w:color="auto"/>
      </w:divBdr>
    </w:div>
    <w:div w:id="1575552895">
      <w:marLeft w:val="0"/>
      <w:marRight w:val="0"/>
      <w:marTop w:val="0"/>
      <w:marBottom w:val="0"/>
      <w:divBdr>
        <w:top w:val="none" w:sz="0" w:space="0" w:color="auto"/>
        <w:left w:val="none" w:sz="0" w:space="0" w:color="auto"/>
        <w:bottom w:val="none" w:sz="0" w:space="0" w:color="auto"/>
        <w:right w:val="none" w:sz="0" w:space="0" w:color="auto"/>
      </w:divBdr>
    </w:div>
    <w:div w:id="1575552896">
      <w:marLeft w:val="0"/>
      <w:marRight w:val="0"/>
      <w:marTop w:val="0"/>
      <w:marBottom w:val="0"/>
      <w:divBdr>
        <w:top w:val="none" w:sz="0" w:space="0" w:color="auto"/>
        <w:left w:val="none" w:sz="0" w:space="0" w:color="auto"/>
        <w:bottom w:val="none" w:sz="0" w:space="0" w:color="auto"/>
        <w:right w:val="none" w:sz="0" w:space="0" w:color="auto"/>
      </w:divBdr>
    </w:div>
    <w:div w:id="1575552897">
      <w:marLeft w:val="0"/>
      <w:marRight w:val="0"/>
      <w:marTop w:val="0"/>
      <w:marBottom w:val="0"/>
      <w:divBdr>
        <w:top w:val="none" w:sz="0" w:space="0" w:color="auto"/>
        <w:left w:val="none" w:sz="0" w:space="0" w:color="auto"/>
        <w:bottom w:val="none" w:sz="0" w:space="0" w:color="auto"/>
        <w:right w:val="none" w:sz="0" w:space="0" w:color="auto"/>
      </w:divBdr>
    </w:div>
    <w:div w:id="1575552898">
      <w:marLeft w:val="0"/>
      <w:marRight w:val="0"/>
      <w:marTop w:val="0"/>
      <w:marBottom w:val="0"/>
      <w:divBdr>
        <w:top w:val="none" w:sz="0" w:space="0" w:color="auto"/>
        <w:left w:val="none" w:sz="0" w:space="0" w:color="auto"/>
        <w:bottom w:val="none" w:sz="0" w:space="0" w:color="auto"/>
        <w:right w:val="none" w:sz="0" w:space="0" w:color="auto"/>
      </w:divBdr>
    </w:div>
    <w:div w:id="1575552899">
      <w:marLeft w:val="0"/>
      <w:marRight w:val="0"/>
      <w:marTop w:val="0"/>
      <w:marBottom w:val="0"/>
      <w:divBdr>
        <w:top w:val="none" w:sz="0" w:space="0" w:color="auto"/>
        <w:left w:val="none" w:sz="0" w:space="0" w:color="auto"/>
        <w:bottom w:val="none" w:sz="0" w:space="0" w:color="auto"/>
        <w:right w:val="none" w:sz="0" w:space="0" w:color="auto"/>
      </w:divBdr>
    </w:div>
    <w:div w:id="1575552900">
      <w:marLeft w:val="0"/>
      <w:marRight w:val="0"/>
      <w:marTop w:val="0"/>
      <w:marBottom w:val="0"/>
      <w:divBdr>
        <w:top w:val="none" w:sz="0" w:space="0" w:color="auto"/>
        <w:left w:val="none" w:sz="0" w:space="0" w:color="auto"/>
        <w:bottom w:val="none" w:sz="0" w:space="0" w:color="auto"/>
        <w:right w:val="none" w:sz="0" w:space="0" w:color="auto"/>
      </w:divBdr>
    </w:div>
    <w:div w:id="1575552901">
      <w:marLeft w:val="0"/>
      <w:marRight w:val="0"/>
      <w:marTop w:val="0"/>
      <w:marBottom w:val="0"/>
      <w:divBdr>
        <w:top w:val="none" w:sz="0" w:space="0" w:color="auto"/>
        <w:left w:val="none" w:sz="0" w:space="0" w:color="auto"/>
        <w:bottom w:val="none" w:sz="0" w:space="0" w:color="auto"/>
        <w:right w:val="none" w:sz="0" w:space="0" w:color="auto"/>
      </w:divBdr>
    </w:div>
    <w:div w:id="1575552902">
      <w:marLeft w:val="0"/>
      <w:marRight w:val="0"/>
      <w:marTop w:val="0"/>
      <w:marBottom w:val="0"/>
      <w:divBdr>
        <w:top w:val="none" w:sz="0" w:space="0" w:color="auto"/>
        <w:left w:val="none" w:sz="0" w:space="0" w:color="auto"/>
        <w:bottom w:val="none" w:sz="0" w:space="0" w:color="auto"/>
        <w:right w:val="none" w:sz="0" w:space="0" w:color="auto"/>
      </w:divBdr>
    </w:div>
    <w:div w:id="1575552903">
      <w:marLeft w:val="0"/>
      <w:marRight w:val="0"/>
      <w:marTop w:val="0"/>
      <w:marBottom w:val="0"/>
      <w:divBdr>
        <w:top w:val="none" w:sz="0" w:space="0" w:color="auto"/>
        <w:left w:val="none" w:sz="0" w:space="0" w:color="auto"/>
        <w:bottom w:val="none" w:sz="0" w:space="0" w:color="auto"/>
        <w:right w:val="none" w:sz="0" w:space="0" w:color="auto"/>
      </w:divBdr>
    </w:div>
    <w:div w:id="1575552904">
      <w:marLeft w:val="0"/>
      <w:marRight w:val="0"/>
      <w:marTop w:val="0"/>
      <w:marBottom w:val="0"/>
      <w:divBdr>
        <w:top w:val="none" w:sz="0" w:space="0" w:color="auto"/>
        <w:left w:val="none" w:sz="0" w:space="0" w:color="auto"/>
        <w:bottom w:val="none" w:sz="0" w:space="0" w:color="auto"/>
        <w:right w:val="none" w:sz="0" w:space="0" w:color="auto"/>
      </w:divBdr>
    </w:div>
    <w:div w:id="1575552905">
      <w:marLeft w:val="0"/>
      <w:marRight w:val="0"/>
      <w:marTop w:val="0"/>
      <w:marBottom w:val="0"/>
      <w:divBdr>
        <w:top w:val="none" w:sz="0" w:space="0" w:color="auto"/>
        <w:left w:val="none" w:sz="0" w:space="0" w:color="auto"/>
        <w:bottom w:val="none" w:sz="0" w:space="0" w:color="auto"/>
        <w:right w:val="none" w:sz="0" w:space="0" w:color="auto"/>
      </w:divBdr>
    </w:div>
    <w:div w:id="1575552906">
      <w:marLeft w:val="0"/>
      <w:marRight w:val="0"/>
      <w:marTop w:val="0"/>
      <w:marBottom w:val="0"/>
      <w:divBdr>
        <w:top w:val="none" w:sz="0" w:space="0" w:color="auto"/>
        <w:left w:val="none" w:sz="0" w:space="0" w:color="auto"/>
        <w:bottom w:val="none" w:sz="0" w:space="0" w:color="auto"/>
        <w:right w:val="none" w:sz="0" w:space="0" w:color="auto"/>
      </w:divBdr>
    </w:div>
    <w:div w:id="1575552907">
      <w:marLeft w:val="0"/>
      <w:marRight w:val="0"/>
      <w:marTop w:val="0"/>
      <w:marBottom w:val="0"/>
      <w:divBdr>
        <w:top w:val="none" w:sz="0" w:space="0" w:color="auto"/>
        <w:left w:val="none" w:sz="0" w:space="0" w:color="auto"/>
        <w:bottom w:val="none" w:sz="0" w:space="0" w:color="auto"/>
        <w:right w:val="none" w:sz="0" w:space="0" w:color="auto"/>
      </w:divBdr>
    </w:div>
    <w:div w:id="1575552908">
      <w:marLeft w:val="0"/>
      <w:marRight w:val="0"/>
      <w:marTop w:val="0"/>
      <w:marBottom w:val="0"/>
      <w:divBdr>
        <w:top w:val="none" w:sz="0" w:space="0" w:color="auto"/>
        <w:left w:val="none" w:sz="0" w:space="0" w:color="auto"/>
        <w:bottom w:val="none" w:sz="0" w:space="0" w:color="auto"/>
        <w:right w:val="none" w:sz="0" w:space="0" w:color="auto"/>
      </w:divBdr>
    </w:div>
    <w:div w:id="1575552909">
      <w:marLeft w:val="0"/>
      <w:marRight w:val="0"/>
      <w:marTop w:val="0"/>
      <w:marBottom w:val="0"/>
      <w:divBdr>
        <w:top w:val="none" w:sz="0" w:space="0" w:color="auto"/>
        <w:left w:val="none" w:sz="0" w:space="0" w:color="auto"/>
        <w:bottom w:val="none" w:sz="0" w:space="0" w:color="auto"/>
        <w:right w:val="none" w:sz="0" w:space="0" w:color="auto"/>
      </w:divBdr>
    </w:div>
    <w:div w:id="1575552910">
      <w:marLeft w:val="0"/>
      <w:marRight w:val="0"/>
      <w:marTop w:val="0"/>
      <w:marBottom w:val="0"/>
      <w:divBdr>
        <w:top w:val="none" w:sz="0" w:space="0" w:color="auto"/>
        <w:left w:val="none" w:sz="0" w:space="0" w:color="auto"/>
        <w:bottom w:val="none" w:sz="0" w:space="0" w:color="auto"/>
        <w:right w:val="none" w:sz="0" w:space="0" w:color="auto"/>
      </w:divBdr>
    </w:div>
    <w:div w:id="1575552911">
      <w:marLeft w:val="0"/>
      <w:marRight w:val="0"/>
      <w:marTop w:val="0"/>
      <w:marBottom w:val="0"/>
      <w:divBdr>
        <w:top w:val="none" w:sz="0" w:space="0" w:color="auto"/>
        <w:left w:val="none" w:sz="0" w:space="0" w:color="auto"/>
        <w:bottom w:val="none" w:sz="0" w:space="0" w:color="auto"/>
        <w:right w:val="none" w:sz="0" w:space="0" w:color="auto"/>
      </w:divBdr>
    </w:div>
    <w:div w:id="1575552912">
      <w:marLeft w:val="0"/>
      <w:marRight w:val="0"/>
      <w:marTop w:val="0"/>
      <w:marBottom w:val="0"/>
      <w:divBdr>
        <w:top w:val="none" w:sz="0" w:space="0" w:color="auto"/>
        <w:left w:val="none" w:sz="0" w:space="0" w:color="auto"/>
        <w:bottom w:val="none" w:sz="0" w:space="0" w:color="auto"/>
        <w:right w:val="none" w:sz="0" w:space="0" w:color="auto"/>
      </w:divBdr>
    </w:div>
    <w:div w:id="1575552913">
      <w:marLeft w:val="0"/>
      <w:marRight w:val="0"/>
      <w:marTop w:val="0"/>
      <w:marBottom w:val="0"/>
      <w:divBdr>
        <w:top w:val="none" w:sz="0" w:space="0" w:color="auto"/>
        <w:left w:val="none" w:sz="0" w:space="0" w:color="auto"/>
        <w:bottom w:val="none" w:sz="0" w:space="0" w:color="auto"/>
        <w:right w:val="none" w:sz="0" w:space="0" w:color="auto"/>
      </w:divBdr>
    </w:div>
    <w:div w:id="1575552914">
      <w:marLeft w:val="0"/>
      <w:marRight w:val="0"/>
      <w:marTop w:val="0"/>
      <w:marBottom w:val="0"/>
      <w:divBdr>
        <w:top w:val="none" w:sz="0" w:space="0" w:color="auto"/>
        <w:left w:val="none" w:sz="0" w:space="0" w:color="auto"/>
        <w:bottom w:val="none" w:sz="0" w:space="0" w:color="auto"/>
        <w:right w:val="none" w:sz="0" w:space="0" w:color="auto"/>
      </w:divBdr>
    </w:div>
    <w:div w:id="1575552915">
      <w:marLeft w:val="0"/>
      <w:marRight w:val="0"/>
      <w:marTop w:val="0"/>
      <w:marBottom w:val="0"/>
      <w:divBdr>
        <w:top w:val="none" w:sz="0" w:space="0" w:color="auto"/>
        <w:left w:val="none" w:sz="0" w:space="0" w:color="auto"/>
        <w:bottom w:val="none" w:sz="0" w:space="0" w:color="auto"/>
        <w:right w:val="none" w:sz="0" w:space="0" w:color="auto"/>
      </w:divBdr>
    </w:div>
    <w:div w:id="1575552916">
      <w:marLeft w:val="0"/>
      <w:marRight w:val="0"/>
      <w:marTop w:val="0"/>
      <w:marBottom w:val="0"/>
      <w:divBdr>
        <w:top w:val="none" w:sz="0" w:space="0" w:color="auto"/>
        <w:left w:val="none" w:sz="0" w:space="0" w:color="auto"/>
        <w:bottom w:val="none" w:sz="0" w:space="0" w:color="auto"/>
        <w:right w:val="none" w:sz="0" w:space="0" w:color="auto"/>
      </w:divBdr>
    </w:div>
    <w:div w:id="1575552917">
      <w:marLeft w:val="0"/>
      <w:marRight w:val="0"/>
      <w:marTop w:val="0"/>
      <w:marBottom w:val="0"/>
      <w:divBdr>
        <w:top w:val="none" w:sz="0" w:space="0" w:color="auto"/>
        <w:left w:val="none" w:sz="0" w:space="0" w:color="auto"/>
        <w:bottom w:val="none" w:sz="0" w:space="0" w:color="auto"/>
        <w:right w:val="none" w:sz="0" w:space="0" w:color="auto"/>
      </w:divBdr>
    </w:div>
    <w:div w:id="1575552918">
      <w:marLeft w:val="0"/>
      <w:marRight w:val="0"/>
      <w:marTop w:val="0"/>
      <w:marBottom w:val="0"/>
      <w:divBdr>
        <w:top w:val="none" w:sz="0" w:space="0" w:color="auto"/>
        <w:left w:val="none" w:sz="0" w:space="0" w:color="auto"/>
        <w:bottom w:val="none" w:sz="0" w:space="0" w:color="auto"/>
        <w:right w:val="none" w:sz="0" w:space="0" w:color="auto"/>
      </w:divBdr>
    </w:div>
    <w:div w:id="1575552919">
      <w:marLeft w:val="0"/>
      <w:marRight w:val="0"/>
      <w:marTop w:val="0"/>
      <w:marBottom w:val="0"/>
      <w:divBdr>
        <w:top w:val="none" w:sz="0" w:space="0" w:color="auto"/>
        <w:left w:val="none" w:sz="0" w:space="0" w:color="auto"/>
        <w:bottom w:val="none" w:sz="0" w:space="0" w:color="auto"/>
        <w:right w:val="none" w:sz="0" w:space="0" w:color="auto"/>
      </w:divBdr>
    </w:div>
    <w:div w:id="1575552920">
      <w:marLeft w:val="0"/>
      <w:marRight w:val="0"/>
      <w:marTop w:val="0"/>
      <w:marBottom w:val="0"/>
      <w:divBdr>
        <w:top w:val="none" w:sz="0" w:space="0" w:color="auto"/>
        <w:left w:val="none" w:sz="0" w:space="0" w:color="auto"/>
        <w:bottom w:val="none" w:sz="0" w:space="0" w:color="auto"/>
        <w:right w:val="none" w:sz="0" w:space="0" w:color="auto"/>
      </w:divBdr>
    </w:div>
    <w:div w:id="1575552921">
      <w:marLeft w:val="0"/>
      <w:marRight w:val="0"/>
      <w:marTop w:val="0"/>
      <w:marBottom w:val="0"/>
      <w:divBdr>
        <w:top w:val="none" w:sz="0" w:space="0" w:color="auto"/>
        <w:left w:val="none" w:sz="0" w:space="0" w:color="auto"/>
        <w:bottom w:val="none" w:sz="0" w:space="0" w:color="auto"/>
        <w:right w:val="none" w:sz="0" w:space="0" w:color="auto"/>
      </w:divBdr>
    </w:div>
    <w:div w:id="1575552922">
      <w:marLeft w:val="0"/>
      <w:marRight w:val="0"/>
      <w:marTop w:val="0"/>
      <w:marBottom w:val="0"/>
      <w:divBdr>
        <w:top w:val="none" w:sz="0" w:space="0" w:color="auto"/>
        <w:left w:val="none" w:sz="0" w:space="0" w:color="auto"/>
        <w:bottom w:val="none" w:sz="0" w:space="0" w:color="auto"/>
        <w:right w:val="none" w:sz="0" w:space="0" w:color="auto"/>
      </w:divBdr>
    </w:div>
    <w:div w:id="1575552923">
      <w:marLeft w:val="0"/>
      <w:marRight w:val="0"/>
      <w:marTop w:val="0"/>
      <w:marBottom w:val="0"/>
      <w:divBdr>
        <w:top w:val="none" w:sz="0" w:space="0" w:color="auto"/>
        <w:left w:val="none" w:sz="0" w:space="0" w:color="auto"/>
        <w:bottom w:val="none" w:sz="0" w:space="0" w:color="auto"/>
        <w:right w:val="none" w:sz="0" w:space="0" w:color="auto"/>
      </w:divBdr>
    </w:div>
    <w:div w:id="1575552924">
      <w:marLeft w:val="0"/>
      <w:marRight w:val="0"/>
      <w:marTop w:val="0"/>
      <w:marBottom w:val="0"/>
      <w:divBdr>
        <w:top w:val="none" w:sz="0" w:space="0" w:color="auto"/>
        <w:left w:val="none" w:sz="0" w:space="0" w:color="auto"/>
        <w:bottom w:val="none" w:sz="0" w:space="0" w:color="auto"/>
        <w:right w:val="none" w:sz="0" w:space="0" w:color="auto"/>
      </w:divBdr>
    </w:div>
    <w:div w:id="1575552925">
      <w:marLeft w:val="0"/>
      <w:marRight w:val="0"/>
      <w:marTop w:val="0"/>
      <w:marBottom w:val="0"/>
      <w:divBdr>
        <w:top w:val="none" w:sz="0" w:space="0" w:color="auto"/>
        <w:left w:val="none" w:sz="0" w:space="0" w:color="auto"/>
        <w:bottom w:val="none" w:sz="0" w:space="0" w:color="auto"/>
        <w:right w:val="none" w:sz="0" w:space="0" w:color="auto"/>
      </w:divBdr>
    </w:div>
    <w:div w:id="1575552926">
      <w:marLeft w:val="0"/>
      <w:marRight w:val="0"/>
      <w:marTop w:val="0"/>
      <w:marBottom w:val="0"/>
      <w:divBdr>
        <w:top w:val="none" w:sz="0" w:space="0" w:color="auto"/>
        <w:left w:val="none" w:sz="0" w:space="0" w:color="auto"/>
        <w:bottom w:val="none" w:sz="0" w:space="0" w:color="auto"/>
        <w:right w:val="none" w:sz="0" w:space="0" w:color="auto"/>
      </w:divBdr>
    </w:div>
    <w:div w:id="1575552927">
      <w:marLeft w:val="0"/>
      <w:marRight w:val="0"/>
      <w:marTop w:val="0"/>
      <w:marBottom w:val="0"/>
      <w:divBdr>
        <w:top w:val="none" w:sz="0" w:space="0" w:color="auto"/>
        <w:left w:val="none" w:sz="0" w:space="0" w:color="auto"/>
        <w:bottom w:val="none" w:sz="0" w:space="0" w:color="auto"/>
        <w:right w:val="none" w:sz="0" w:space="0" w:color="auto"/>
      </w:divBdr>
    </w:div>
    <w:div w:id="1575552928">
      <w:marLeft w:val="0"/>
      <w:marRight w:val="0"/>
      <w:marTop w:val="0"/>
      <w:marBottom w:val="0"/>
      <w:divBdr>
        <w:top w:val="none" w:sz="0" w:space="0" w:color="auto"/>
        <w:left w:val="none" w:sz="0" w:space="0" w:color="auto"/>
        <w:bottom w:val="none" w:sz="0" w:space="0" w:color="auto"/>
        <w:right w:val="none" w:sz="0" w:space="0" w:color="auto"/>
      </w:divBdr>
    </w:div>
    <w:div w:id="1575552929">
      <w:marLeft w:val="0"/>
      <w:marRight w:val="0"/>
      <w:marTop w:val="0"/>
      <w:marBottom w:val="0"/>
      <w:divBdr>
        <w:top w:val="none" w:sz="0" w:space="0" w:color="auto"/>
        <w:left w:val="none" w:sz="0" w:space="0" w:color="auto"/>
        <w:bottom w:val="none" w:sz="0" w:space="0" w:color="auto"/>
        <w:right w:val="none" w:sz="0" w:space="0" w:color="auto"/>
      </w:divBdr>
    </w:div>
    <w:div w:id="1575552930">
      <w:marLeft w:val="0"/>
      <w:marRight w:val="0"/>
      <w:marTop w:val="0"/>
      <w:marBottom w:val="0"/>
      <w:divBdr>
        <w:top w:val="none" w:sz="0" w:space="0" w:color="auto"/>
        <w:left w:val="none" w:sz="0" w:space="0" w:color="auto"/>
        <w:bottom w:val="none" w:sz="0" w:space="0" w:color="auto"/>
        <w:right w:val="none" w:sz="0" w:space="0" w:color="auto"/>
      </w:divBdr>
    </w:div>
    <w:div w:id="1575552931">
      <w:marLeft w:val="0"/>
      <w:marRight w:val="0"/>
      <w:marTop w:val="0"/>
      <w:marBottom w:val="0"/>
      <w:divBdr>
        <w:top w:val="none" w:sz="0" w:space="0" w:color="auto"/>
        <w:left w:val="none" w:sz="0" w:space="0" w:color="auto"/>
        <w:bottom w:val="none" w:sz="0" w:space="0" w:color="auto"/>
        <w:right w:val="none" w:sz="0" w:space="0" w:color="auto"/>
      </w:divBdr>
    </w:div>
    <w:div w:id="1575552932">
      <w:marLeft w:val="0"/>
      <w:marRight w:val="0"/>
      <w:marTop w:val="0"/>
      <w:marBottom w:val="0"/>
      <w:divBdr>
        <w:top w:val="none" w:sz="0" w:space="0" w:color="auto"/>
        <w:left w:val="none" w:sz="0" w:space="0" w:color="auto"/>
        <w:bottom w:val="none" w:sz="0" w:space="0" w:color="auto"/>
        <w:right w:val="none" w:sz="0" w:space="0" w:color="auto"/>
      </w:divBdr>
    </w:div>
    <w:div w:id="1575552933">
      <w:marLeft w:val="0"/>
      <w:marRight w:val="0"/>
      <w:marTop w:val="0"/>
      <w:marBottom w:val="0"/>
      <w:divBdr>
        <w:top w:val="none" w:sz="0" w:space="0" w:color="auto"/>
        <w:left w:val="none" w:sz="0" w:space="0" w:color="auto"/>
        <w:bottom w:val="none" w:sz="0" w:space="0" w:color="auto"/>
        <w:right w:val="none" w:sz="0" w:space="0" w:color="auto"/>
      </w:divBdr>
    </w:div>
    <w:div w:id="1575552934">
      <w:marLeft w:val="0"/>
      <w:marRight w:val="0"/>
      <w:marTop w:val="0"/>
      <w:marBottom w:val="0"/>
      <w:divBdr>
        <w:top w:val="none" w:sz="0" w:space="0" w:color="auto"/>
        <w:left w:val="none" w:sz="0" w:space="0" w:color="auto"/>
        <w:bottom w:val="none" w:sz="0" w:space="0" w:color="auto"/>
        <w:right w:val="none" w:sz="0" w:space="0" w:color="auto"/>
      </w:divBdr>
    </w:div>
    <w:div w:id="1575552935">
      <w:marLeft w:val="0"/>
      <w:marRight w:val="0"/>
      <w:marTop w:val="0"/>
      <w:marBottom w:val="0"/>
      <w:divBdr>
        <w:top w:val="none" w:sz="0" w:space="0" w:color="auto"/>
        <w:left w:val="none" w:sz="0" w:space="0" w:color="auto"/>
        <w:bottom w:val="none" w:sz="0" w:space="0" w:color="auto"/>
        <w:right w:val="none" w:sz="0" w:space="0" w:color="auto"/>
      </w:divBdr>
    </w:div>
    <w:div w:id="1575552936">
      <w:marLeft w:val="0"/>
      <w:marRight w:val="0"/>
      <w:marTop w:val="0"/>
      <w:marBottom w:val="0"/>
      <w:divBdr>
        <w:top w:val="none" w:sz="0" w:space="0" w:color="auto"/>
        <w:left w:val="none" w:sz="0" w:space="0" w:color="auto"/>
        <w:bottom w:val="none" w:sz="0" w:space="0" w:color="auto"/>
        <w:right w:val="none" w:sz="0" w:space="0" w:color="auto"/>
      </w:divBdr>
    </w:div>
    <w:div w:id="1575552937">
      <w:marLeft w:val="0"/>
      <w:marRight w:val="0"/>
      <w:marTop w:val="0"/>
      <w:marBottom w:val="0"/>
      <w:divBdr>
        <w:top w:val="none" w:sz="0" w:space="0" w:color="auto"/>
        <w:left w:val="none" w:sz="0" w:space="0" w:color="auto"/>
        <w:bottom w:val="none" w:sz="0" w:space="0" w:color="auto"/>
        <w:right w:val="none" w:sz="0" w:space="0" w:color="auto"/>
      </w:divBdr>
    </w:div>
    <w:div w:id="1575552938">
      <w:marLeft w:val="0"/>
      <w:marRight w:val="0"/>
      <w:marTop w:val="0"/>
      <w:marBottom w:val="0"/>
      <w:divBdr>
        <w:top w:val="none" w:sz="0" w:space="0" w:color="auto"/>
        <w:left w:val="none" w:sz="0" w:space="0" w:color="auto"/>
        <w:bottom w:val="none" w:sz="0" w:space="0" w:color="auto"/>
        <w:right w:val="none" w:sz="0" w:space="0" w:color="auto"/>
      </w:divBdr>
    </w:div>
    <w:div w:id="1575552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00A8-DB0D-4E3C-AB96-E39D40C8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4816</Words>
  <Characters>28899</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Projekt</vt:lpstr>
    </vt:vector>
  </TitlesOfParts>
  <Company>Urząd Miejski</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Przemek</dc:creator>
  <cp:lastModifiedBy>Użytkownik systemu Windows</cp:lastModifiedBy>
  <cp:revision>5</cp:revision>
  <cp:lastPrinted>2020-09-14T07:24:00Z</cp:lastPrinted>
  <dcterms:created xsi:type="dcterms:W3CDTF">2022-01-31T18:20:00Z</dcterms:created>
  <dcterms:modified xsi:type="dcterms:W3CDTF">2022-02-07T07:46:00Z</dcterms:modified>
</cp:coreProperties>
</file>